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B9" w:rsidRPr="004621A6" w:rsidRDefault="000E7FB9" w:rsidP="000E7FB9">
      <w:pPr>
        <w:spacing w:after="0" w:line="240" w:lineRule="auto"/>
        <w:jc w:val="center"/>
        <w:rPr>
          <w:rFonts w:ascii="Garamond" w:eastAsia="Times New Roman" w:hAnsi="Garamond" w:cs="Times New Roman"/>
          <w:caps/>
          <w:sz w:val="32"/>
          <w:szCs w:val="32"/>
          <w:lang w:eastAsia="hu-HU"/>
        </w:rPr>
      </w:pPr>
      <w:r w:rsidRPr="004621A6">
        <w:rPr>
          <w:rFonts w:ascii="Garamond" w:eastAsia="Times New Roman" w:hAnsi="Garamond" w:cs="Times New Roman"/>
          <w:caps/>
          <w:sz w:val="32"/>
          <w:szCs w:val="32"/>
          <w:lang w:eastAsia="hu-HU"/>
        </w:rPr>
        <w:t>Vas megyei SZC</w:t>
      </w:r>
      <w:r w:rsidRPr="004621A6">
        <w:rPr>
          <w:rFonts w:ascii="Garamond" w:eastAsia="Times New Roman" w:hAnsi="Garamond" w:cs="Times New Roman"/>
          <w:caps/>
          <w:sz w:val="32"/>
          <w:szCs w:val="32"/>
          <w:lang w:eastAsia="hu-HU"/>
        </w:rPr>
        <w:br/>
        <w:t>Sárvári Turisztikai Technikum</w:t>
      </w:r>
    </w:p>
    <w:p w:rsidR="000E7FB9" w:rsidRPr="004621A6" w:rsidRDefault="000E7FB9" w:rsidP="000E7FB9">
      <w:pPr>
        <w:spacing w:before="4320" w:after="7080" w:line="240" w:lineRule="auto"/>
        <w:jc w:val="center"/>
        <w:rPr>
          <w:rFonts w:ascii="Garamond" w:eastAsia="Times New Roman" w:hAnsi="Garamond" w:cs="Times New Roman"/>
          <w:b/>
          <w:sz w:val="80"/>
          <w:szCs w:val="80"/>
          <w:lang w:eastAsia="hu-HU"/>
        </w:rPr>
      </w:pPr>
      <w:r w:rsidRPr="004621A6">
        <w:rPr>
          <w:rFonts w:ascii="Garamond" w:eastAsia="Times New Roman" w:hAnsi="Garamond" w:cs="Times New Roman"/>
          <w:b/>
          <w:sz w:val="80"/>
          <w:szCs w:val="80"/>
          <w:lang w:eastAsia="hu-HU"/>
        </w:rPr>
        <w:t>Szakmai program</w:t>
      </w:r>
    </w:p>
    <w:p w:rsidR="000E7FB9" w:rsidRPr="004621A6" w:rsidRDefault="000E7FB9" w:rsidP="000E7FB9">
      <w:pPr>
        <w:spacing w:after="0" w:line="240" w:lineRule="auto"/>
        <w:jc w:val="center"/>
        <w:rPr>
          <w:rFonts w:ascii="Garamond" w:eastAsia="Times New Roman" w:hAnsi="Garamond" w:cs="Times New Roman"/>
          <w:sz w:val="32"/>
          <w:szCs w:val="32"/>
          <w:lang w:eastAsia="hu-HU"/>
        </w:rPr>
        <w:sectPr w:rsidR="000E7FB9" w:rsidRPr="004621A6" w:rsidSect="003B25E7">
          <w:headerReference w:type="even" r:id="rId8"/>
          <w:footerReference w:type="default" r:id="rId9"/>
          <w:pgSz w:w="11906" w:h="16838"/>
          <w:pgMar w:top="1418" w:right="1276" w:bottom="1418" w:left="1276" w:header="708" w:footer="708" w:gutter="284"/>
          <w:cols w:space="708"/>
          <w:docGrid w:linePitch="360"/>
        </w:sectPr>
      </w:pPr>
      <w:r w:rsidRPr="004621A6">
        <w:rPr>
          <w:rFonts w:ascii="Garamond" w:eastAsia="Times New Roman" w:hAnsi="Garamond" w:cs="Times New Roman"/>
          <w:sz w:val="32"/>
          <w:szCs w:val="32"/>
          <w:lang w:eastAsia="hu-HU"/>
        </w:rPr>
        <w:t>Hatályba lépés ideje: 2020. szeptember 1.</w:t>
      </w:r>
    </w:p>
    <w:p w:rsidR="000E7FB9" w:rsidRDefault="000E7FB9">
      <w:pPr>
        <w:rPr>
          <w:rFonts w:ascii="Garamond" w:hAnsi="Garamond"/>
          <w:b/>
          <w:sz w:val="32"/>
          <w:szCs w:val="32"/>
          <w:lang w:eastAsia="hu-HU"/>
        </w:rPr>
      </w:pPr>
    </w:p>
    <w:p w:rsidR="000E43CA" w:rsidRDefault="000E43CA">
      <w:pPr>
        <w:rPr>
          <w:rFonts w:ascii="Garamond" w:hAnsi="Garamond"/>
          <w:b/>
          <w:sz w:val="32"/>
          <w:szCs w:val="32"/>
          <w:lang w:eastAsia="hu-HU"/>
        </w:rPr>
      </w:pPr>
    </w:p>
    <w:p w:rsidR="00387930" w:rsidRPr="00387930" w:rsidRDefault="00387930" w:rsidP="000E7FB9">
      <w:pPr>
        <w:spacing w:before="4320" w:after="7080" w:line="240" w:lineRule="auto"/>
        <w:jc w:val="center"/>
        <w:rPr>
          <w:rFonts w:ascii="Garamond" w:hAnsi="Garamond"/>
          <w:b/>
          <w:sz w:val="80"/>
          <w:szCs w:val="80"/>
          <w:lang w:eastAsia="hu-HU"/>
        </w:rPr>
      </w:pPr>
      <w:r w:rsidRPr="00387930">
        <w:rPr>
          <w:rFonts w:ascii="Garamond" w:hAnsi="Garamond"/>
          <w:b/>
          <w:sz w:val="80"/>
          <w:szCs w:val="80"/>
          <w:lang w:eastAsia="hu-HU"/>
        </w:rPr>
        <w:t>Képzési program</w:t>
      </w:r>
    </w:p>
    <w:p w:rsidR="00387930" w:rsidRDefault="00387930" w:rsidP="004621A6">
      <w:pPr>
        <w:spacing w:after="0" w:line="240" w:lineRule="auto"/>
        <w:rPr>
          <w:rFonts w:ascii="Garamond" w:eastAsia="Times New Roman" w:hAnsi="Garamond" w:cs="Times New Roman"/>
          <w:sz w:val="32"/>
          <w:szCs w:val="32"/>
          <w:lang w:eastAsia="hu-HU"/>
        </w:rPr>
      </w:pPr>
    </w:p>
    <w:p w:rsidR="00387930" w:rsidRDefault="00387930">
      <w:pPr>
        <w:rPr>
          <w:rFonts w:ascii="Garamond" w:eastAsia="Times New Roman" w:hAnsi="Garamond" w:cs="Times New Roman"/>
          <w:sz w:val="32"/>
          <w:szCs w:val="32"/>
          <w:lang w:eastAsia="hu-HU"/>
        </w:rPr>
      </w:pPr>
      <w:r>
        <w:rPr>
          <w:rFonts w:ascii="Garamond" w:eastAsia="Times New Roman" w:hAnsi="Garamond" w:cs="Times New Roman"/>
          <w:sz w:val="32"/>
          <w:szCs w:val="32"/>
          <w:lang w:eastAsia="hu-HU"/>
        </w:rPr>
        <w:br w:type="page"/>
      </w:r>
    </w:p>
    <w:sdt>
      <w:sdtPr>
        <w:rPr>
          <w:rFonts w:ascii="Garamond" w:eastAsiaTheme="minorHAnsi" w:hAnsi="Garamond" w:cstheme="minorBidi"/>
          <w:color w:val="auto"/>
          <w:sz w:val="24"/>
          <w:szCs w:val="24"/>
          <w:lang w:eastAsia="en-US"/>
        </w:rPr>
        <w:id w:val="21359825"/>
        <w:docPartObj>
          <w:docPartGallery w:val="Table of Contents"/>
          <w:docPartUnique/>
        </w:docPartObj>
      </w:sdtPr>
      <w:sdtEndPr>
        <w:rPr>
          <w:rFonts w:asciiTheme="minorHAnsi" w:hAnsiTheme="minorHAnsi"/>
          <w:b/>
          <w:bCs/>
          <w:sz w:val="22"/>
          <w:szCs w:val="22"/>
        </w:rPr>
      </w:sdtEndPr>
      <w:sdtContent>
        <w:p w:rsidR="00A02A77" w:rsidRPr="00A02A77" w:rsidRDefault="00A02A77" w:rsidP="00A02A77">
          <w:pPr>
            <w:pStyle w:val="Tartalomjegyzkcmsora"/>
            <w:spacing w:after="240" w:line="276" w:lineRule="auto"/>
            <w:rPr>
              <w:rFonts w:ascii="Garamond" w:hAnsi="Garamond"/>
              <w:sz w:val="24"/>
              <w:szCs w:val="24"/>
            </w:rPr>
          </w:pPr>
          <w:r w:rsidRPr="00A02A77">
            <w:rPr>
              <w:rFonts w:ascii="Garamond" w:hAnsi="Garamond"/>
              <w:sz w:val="24"/>
              <w:szCs w:val="24"/>
            </w:rPr>
            <w:t>Tartalomjegyzék</w:t>
          </w:r>
        </w:p>
        <w:p w:rsidR="00A02A77" w:rsidRPr="00A02A77" w:rsidRDefault="00A02A77" w:rsidP="00A02A77">
          <w:pPr>
            <w:pStyle w:val="TJ3"/>
            <w:tabs>
              <w:tab w:val="right" w:leader="dot" w:pos="9060"/>
            </w:tabs>
            <w:spacing w:line="276" w:lineRule="auto"/>
            <w:rPr>
              <w:rFonts w:ascii="Garamond" w:eastAsiaTheme="minorEastAsia" w:hAnsi="Garamond"/>
              <w:noProof/>
              <w:sz w:val="24"/>
              <w:szCs w:val="24"/>
              <w:lang w:eastAsia="hu-HU"/>
            </w:rPr>
          </w:pPr>
          <w:r w:rsidRPr="00A02A77">
            <w:rPr>
              <w:rFonts w:ascii="Garamond" w:hAnsi="Garamond"/>
              <w:sz w:val="24"/>
              <w:szCs w:val="24"/>
            </w:rPr>
            <w:fldChar w:fldCharType="begin"/>
          </w:r>
          <w:r w:rsidRPr="00A02A77">
            <w:rPr>
              <w:rFonts w:ascii="Garamond" w:hAnsi="Garamond"/>
              <w:sz w:val="24"/>
              <w:szCs w:val="24"/>
            </w:rPr>
            <w:instrText xml:space="preserve"> TOC \o "1-3" \h \z \u </w:instrText>
          </w:r>
          <w:r w:rsidRPr="00A02A77">
            <w:rPr>
              <w:rFonts w:ascii="Garamond" w:hAnsi="Garamond"/>
              <w:sz w:val="24"/>
              <w:szCs w:val="24"/>
            </w:rPr>
            <w:fldChar w:fldCharType="separate"/>
          </w:r>
          <w:hyperlink w:anchor="_Toc89164221" w:history="1">
            <w:r w:rsidRPr="00A02A77">
              <w:rPr>
                <w:rStyle w:val="Hiperhivatkozs"/>
                <w:rFonts w:ascii="Garamond" w:eastAsia="Times New Roman" w:hAnsi="Garamond" w:cs="Arial"/>
                <w:bCs/>
                <w:noProof/>
                <w:sz w:val="24"/>
                <w:szCs w:val="24"/>
                <w:lang w:eastAsia="hu-HU"/>
              </w:rPr>
              <w:t>Az iskola bemutatása, a szakképzésben vállalt szerepe, célkitűzései</w:t>
            </w:r>
            <w:r w:rsidRPr="00A02A77">
              <w:rPr>
                <w:rFonts w:ascii="Garamond" w:hAnsi="Garamond"/>
                <w:noProof/>
                <w:webHidden/>
                <w:sz w:val="24"/>
                <w:szCs w:val="24"/>
              </w:rPr>
              <w:tab/>
            </w:r>
            <w:r w:rsidRPr="00A02A77">
              <w:rPr>
                <w:rFonts w:ascii="Garamond" w:hAnsi="Garamond"/>
                <w:noProof/>
                <w:webHidden/>
                <w:sz w:val="24"/>
                <w:szCs w:val="24"/>
              </w:rPr>
              <w:fldChar w:fldCharType="begin"/>
            </w:r>
            <w:r w:rsidRPr="00A02A77">
              <w:rPr>
                <w:rFonts w:ascii="Garamond" w:hAnsi="Garamond"/>
                <w:noProof/>
                <w:webHidden/>
                <w:sz w:val="24"/>
                <w:szCs w:val="24"/>
              </w:rPr>
              <w:instrText xml:space="preserve"> PAGEREF _Toc89164221 \h </w:instrText>
            </w:r>
            <w:r w:rsidRPr="00A02A77">
              <w:rPr>
                <w:rFonts w:ascii="Garamond" w:hAnsi="Garamond"/>
                <w:noProof/>
                <w:webHidden/>
                <w:sz w:val="24"/>
                <w:szCs w:val="24"/>
              </w:rPr>
            </w:r>
            <w:r w:rsidRPr="00A02A77">
              <w:rPr>
                <w:rFonts w:ascii="Garamond" w:hAnsi="Garamond"/>
                <w:noProof/>
                <w:webHidden/>
                <w:sz w:val="24"/>
                <w:szCs w:val="24"/>
              </w:rPr>
              <w:fldChar w:fldCharType="separate"/>
            </w:r>
            <w:r w:rsidRPr="00A02A77">
              <w:rPr>
                <w:rFonts w:ascii="Garamond" w:hAnsi="Garamond"/>
                <w:noProof/>
                <w:webHidden/>
                <w:sz w:val="24"/>
                <w:szCs w:val="24"/>
              </w:rPr>
              <w:t>4</w:t>
            </w:r>
            <w:r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22" w:history="1">
            <w:r w:rsidR="00A02A77" w:rsidRPr="00A02A77">
              <w:rPr>
                <w:rStyle w:val="Hiperhivatkozs"/>
                <w:rFonts w:ascii="Garamond" w:eastAsia="Times New Roman" w:hAnsi="Garamond" w:cs="Arial"/>
                <w:bCs/>
                <w:noProof/>
                <w:sz w:val="24"/>
                <w:szCs w:val="24"/>
                <w:lang w:eastAsia="hu-HU"/>
              </w:rPr>
              <w:t>A szakmák tantárgyi rendszere és óraszámai</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_Toc89164222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7</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23" w:history="1">
            <w:r w:rsidR="00A02A77" w:rsidRPr="00A02A77">
              <w:rPr>
                <w:rStyle w:val="Hiperhivatkozs"/>
                <w:rFonts w:ascii="Garamond" w:eastAsia="Times New Roman" w:hAnsi="Garamond" w:cs="Arial"/>
                <w:bCs/>
                <w:noProof/>
                <w:sz w:val="24"/>
                <w:szCs w:val="24"/>
                <w:lang w:eastAsia="hu-HU"/>
              </w:rPr>
              <w:t>Turisztikai technikus (szakmairány: Idegenvezető)</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_Toc89164223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8</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24" w:history="1">
            <w:r w:rsidR="00A02A77" w:rsidRPr="00A02A77">
              <w:rPr>
                <w:rStyle w:val="Hiperhivatkozs"/>
                <w:rFonts w:ascii="Garamond" w:eastAsia="Times New Roman" w:hAnsi="Garamond" w:cs="Arial"/>
                <w:bCs/>
                <w:noProof/>
                <w:sz w:val="24"/>
                <w:szCs w:val="24"/>
                <w:lang w:eastAsia="hu-HU"/>
              </w:rPr>
              <w:t>Turisztikai technikus (szakmairány: Turisztikai szervező)</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_Toc89164224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9</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25" w:history="1">
            <w:r w:rsidR="00A02A77" w:rsidRPr="00A02A77">
              <w:rPr>
                <w:rStyle w:val="Hiperhivatkozs"/>
                <w:rFonts w:ascii="Garamond" w:eastAsia="Times New Roman" w:hAnsi="Garamond" w:cs="Arial"/>
                <w:bCs/>
                <w:noProof/>
                <w:sz w:val="24"/>
                <w:szCs w:val="24"/>
                <w:lang w:eastAsia="hu-HU"/>
              </w:rPr>
              <w:t>Vendégtéri szaktechnikus</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_Toc89164225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10</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26" w:history="1">
            <w:r w:rsidR="00A02A77" w:rsidRPr="00A02A77">
              <w:rPr>
                <w:rStyle w:val="Hiperhivatkozs"/>
                <w:rFonts w:ascii="Garamond" w:eastAsia="Times New Roman" w:hAnsi="Garamond" w:cs="Arial"/>
                <w:bCs/>
                <w:noProof/>
                <w:sz w:val="24"/>
                <w:szCs w:val="24"/>
                <w:lang w:eastAsia="hu-HU"/>
              </w:rPr>
              <w:t>Cukrász szaktechnikus</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_Toc89164226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11</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27" w:history="1">
            <w:r w:rsidR="00A02A77" w:rsidRPr="00A02A77">
              <w:rPr>
                <w:rStyle w:val="Hiperhivatkozs"/>
                <w:rFonts w:ascii="Garamond" w:eastAsia="Times New Roman" w:hAnsi="Garamond" w:cs="Arial"/>
                <w:bCs/>
                <w:noProof/>
                <w:sz w:val="24"/>
                <w:szCs w:val="24"/>
                <w:lang w:eastAsia="hu-HU"/>
              </w:rPr>
              <w:t>Szakács szaktechnikus</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_Toc89164227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12</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28" w:history="1">
            <w:r w:rsidR="00A02A77" w:rsidRPr="00A02A77">
              <w:rPr>
                <w:rStyle w:val="Hiperhivatkozs"/>
                <w:rFonts w:ascii="Garamond" w:eastAsia="Times New Roman" w:hAnsi="Garamond" w:cs="Arial"/>
                <w:bCs/>
                <w:noProof/>
                <w:sz w:val="24"/>
                <w:szCs w:val="24"/>
                <w:lang w:eastAsia="hu-HU"/>
              </w:rPr>
              <w:t>A tanulók értékelése</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_Toc89164228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13</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29" w:history="1">
            <w:r w:rsidR="00A02A77" w:rsidRPr="00A02A77">
              <w:rPr>
                <w:rStyle w:val="Hiperhivatkozs"/>
                <w:rFonts w:ascii="Garamond" w:eastAsia="Times New Roman" w:hAnsi="Garamond" w:cs="Arial"/>
                <w:bCs/>
                <w:noProof/>
                <w:sz w:val="24"/>
                <w:szCs w:val="24"/>
                <w:lang w:eastAsia="hu-HU"/>
              </w:rPr>
              <w:t>A megszerzett tudás beszámítása</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_Toc89164229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13</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30" w:history="1">
            <w:r w:rsidR="00A02A77" w:rsidRPr="00A02A77">
              <w:rPr>
                <w:rStyle w:val="Hiperhivatkozs"/>
                <w:rFonts w:ascii="Garamond" w:eastAsia="Times New Roman" w:hAnsi="Garamond" w:cs="Arial"/>
                <w:bCs/>
                <w:noProof/>
                <w:sz w:val="24"/>
                <w:szCs w:val="24"/>
                <w:lang w:eastAsia="hu-HU"/>
              </w:rPr>
              <w:t>Ágazati alapvizsga</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_Toc89164230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15</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31" w:history="1">
            <w:r w:rsidR="00A02A77" w:rsidRPr="00A02A77">
              <w:rPr>
                <w:rStyle w:val="Hiperhivatkozs"/>
                <w:rFonts w:ascii="Garamond" w:eastAsia="Times New Roman" w:hAnsi="Garamond" w:cs="Arial"/>
                <w:bCs/>
                <w:noProof/>
                <w:sz w:val="24"/>
                <w:szCs w:val="24"/>
                <w:lang w:eastAsia="hu-HU"/>
              </w:rPr>
              <w:t>A duális képzőkkel, vállalatokkal való együttműködés folyamata, módszerei, eszközei, a gyakorlati képzés szervezése</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_Toc89164231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17</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32" w:history="1">
            <w:r w:rsidR="00A02A77" w:rsidRPr="00A02A77">
              <w:rPr>
                <w:rStyle w:val="Hiperhivatkozs"/>
                <w:rFonts w:ascii="Garamond" w:eastAsia="Times New Roman" w:hAnsi="Garamond" w:cs="Arial"/>
                <w:bCs/>
                <w:noProof/>
                <w:sz w:val="24"/>
                <w:szCs w:val="24"/>
                <w:lang w:eastAsia="hu-HU"/>
              </w:rPr>
              <w:t>Gyakorlati képzési helyszínek</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_Toc89164232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19</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33" w:history="1">
            <w:r w:rsidR="00A02A77" w:rsidRPr="00A02A77">
              <w:rPr>
                <w:rStyle w:val="Hiperhivatkozs"/>
                <w:rFonts w:ascii="Garamond" w:eastAsia="Times New Roman" w:hAnsi="Garamond" w:cs="Arial"/>
                <w:bCs/>
                <w:noProof/>
                <w:sz w:val="24"/>
                <w:szCs w:val="24"/>
                <w:lang w:eastAsia="hu-HU"/>
              </w:rPr>
              <w:t>Felnőttek számára szervezett szakmai oktatás</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_Toc89164233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20</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34" w:history="1">
            <w:r w:rsidR="00A02A77" w:rsidRPr="00A02A77">
              <w:rPr>
                <w:rStyle w:val="Hiperhivatkozs"/>
                <w:rFonts w:ascii="Garamond" w:eastAsia="Times New Roman" w:hAnsi="Garamond" w:cs="Arial"/>
                <w:bCs/>
                <w:noProof/>
                <w:sz w:val="24"/>
                <w:szCs w:val="24"/>
                <w:lang w:eastAsia="hu-HU"/>
              </w:rPr>
              <w:t>Cukrász oktatás óraszámai</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_Toc89164234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21</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35" w:history="1">
            <w:r w:rsidR="00A02A77" w:rsidRPr="00A02A77">
              <w:rPr>
                <w:rStyle w:val="Hiperhivatkozs"/>
                <w:rFonts w:ascii="Garamond" w:eastAsia="Times New Roman" w:hAnsi="Garamond" w:cs="Arial"/>
                <w:bCs/>
                <w:noProof/>
                <w:sz w:val="24"/>
                <w:szCs w:val="24"/>
                <w:lang w:eastAsia="hu-HU"/>
              </w:rPr>
              <w:t>Panziós-fogadós oktatás óraszámai</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_Toc89164235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22</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36" w:history="1">
            <w:r w:rsidR="00A02A77" w:rsidRPr="00A02A77">
              <w:rPr>
                <w:rStyle w:val="Hiperhivatkozs"/>
                <w:rFonts w:ascii="Garamond" w:eastAsia="Times New Roman" w:hAnsi="Garamond" w:cs="Arial"/>
                <w:bCs/>
                <w:noProof/>
                <w:sz w:val="24"/>
                <w:szCs w:val="24"/>
                <w:lang w:eastAsia="hu-HU"/>
              </w:rPr>
              <w:t>Pincér- vendégtéri szakember oktatás óraszámai</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_Toc89164236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23</w:t>
            </w:r>
            <w:r w:rsidR="00A02A77" w:rsidRPr="00A02A77">
              <w:rPr>
                <w:rFonts w:ascii="Garamond" w:hAnsi="Garamond"/>
                <w:noProof/>
                <w:webHidden/>
                <w:sz w:val="24"/>
                <w:szCs w:val="24"/>
              </w:rPr>
              <w:fldChar w:fldCharType="end"/>
            </w:r>
          </w:hyperlink>
        </w:p>
        <w:p w:rsidR="00A02A77" w:rsidRPr="00A02A77" w:rsidRDefault="000E3B55" w:rsidP="00A02A77">
          <w:pPr>
            <w:pStyle w:val="TJ3"/>
            <w:tabs>
              <w:tab w:val="right" w:leader="dot" w:pos="9060"/>
            </w:tabs>
            <w:spacing w:line="276" w:lineRule="auto"/>
            <w:rPr>
              <w:rFonts w:ascii="Garamond" w:eastAsiaTheme="minorEastAsia" w:hAnsi="Garamond"/>
              <w:noProof/>
              <w:sz w:val="24"/>
              <w:szCs w:val="24"/>
              <w:lang w:eastAsia="hu-HU"/>
            </w:rPr>
          </w:pPr>
          <w:hyperlink w:anchor="_Toc89164237" w:history="1">
            <w:r w:rsidR="00A02A77" w:rsidRPr="00A02A77">
              <w:rPr>
                <w:rStyle w:val="Hiperhivatkozs"/>
                <w:rFonts w:ascii="Garamond" w:eastAsia="Times New Roman" w:hAnsi="Garamond" w:cs="Arial"/>
                <w:bCs/>
                <w:noProof/>
                <w:sz w:val="24"/>
                <w:szCs w:val="24"/>
                <w:lang w:eastAsia="hu-HU"/>
              </w:rPr>
              <w:t>Szakács oktatás óraszámai</w:t>
            </w:r>
            <w:r w:rsidR="00A02A77" w:rsidRPr="00A02A77">
              <w:rPr>
                <w:rFonts w:ascii="Garamond" w:hAnsi="Garamond"/>
                <w:noProof/>
                <w:webHidden/>
                <w:sz w:val="24"/>
                <w:szCs w:val="24"/>
              </w:rPr>
              <w:tab/>
            </w:r>
            <w:r w:rsidR="00A02A77" w:rsidRPr="00A02A77">
              <w:rPr>
                <w:rFonts w:ascii="Garamond" w:hAnsi="Garamond"/>
                <w:noProof/>
                <w:webHidden/>
                <w:sz w:val="24"/>
                <w:szCs w:val="24"/>
              </w:rPr>
              <w:fldChar w:fldCharType="begin"/>
            </w:r>
            <w:r w:rsidR="00A02A77" w:rsidRPr="00A02A77">
              <w:rPr>
                <w:rFonts w:ascii="Garamond" w:hAnsi="Garamond"/>
                <w:noProof/>
                <w:webHidden/>
                <w:sz w:val="24"/>
                <w:szCs w:val="24"/>
              </w:rPr>
              <w:instrText xml:space="preserve"> PAGEREF _Toc89164237 \h </w:instrText>
            </w:r>
            <w:r w:rsidR="00A02A77" w:rsidRPr="00A02A77">
              <w:rPr>
                <w:rFonts w:ascii="Garamond" w:hAnsi="Garamond"/>
                <w:noProof/>
                <w:webHidden/>
                <w:sz w:val="24"/>
                <w:szCs w:val="24"/>
              </w:rPr>
            </w:r>
            <w:r w:rsidR="00A02A77" w:rsidRPr="00A02A77">
              <w:rPr>
                <w:rFonts w:ascii="Garamond" w:hAnsi="Garamond"/>
                <w:noProof/>
                <w:webHidden/>
                <w:sz w:val="24"/>
                <w:szCs w:val="24"/>
              </w:rPr>
              <w:fldChar w:fldCharType="separate"/>
            </w:r>
            <w:r w:rsidR="00A02A77" w:rsidRPr="00A02A77">
              <w:rPr>
                <w:rFonts w:ascii="Garamond" w:hAnsi="Garamond"/>
                <w:noProof/>
                <w:webHidden/>
                <w:sz w:val="24"/>
                <w:szCs w:val="24"/>
              </w:rPr>
              <w:t>24</w:t>
            </w:r>
            <w:r w:rsidR="00A02A77" w:rsidRPr="00A02A77">
              <w:rPr>
                <w:rFonts w:ascii="Garamond" w:hAnsi="Garamond"/>
                <w:noProof/>
                <w:webHidden/>
                <w:sz w:val="24"/>
                <w:szCs w:val="24"/>
              </w:rPr>
              <w:fldChar w:fldCharType="end"/>
            </w:r>
          </w:hyperlink>
        </w:p>
        <w:p w:rsidR="00A02A77" w:rsidRDefault="00A02A77" w:rsidP="00A02A77">
          <w:pPr>
            <w:spacing w:line="276" w:lineRule="auto"/>
          </w:pPr>
          <w:r w:rsidRPr="00A02A77">
            <w:rPr>
              <w:rFonts w:ascii="Garamond" w:hAnsi="Garamond"/>
              <w:b/>
              <w:bCs/>
              <w:sz w:val="24"/>
              <w:szCs w:val="24"/>
            </w:rPr>
            <w:fldChar w:fldCharType="end"/>
          </w:r>
        </w:p>
      </w:sdtContent>
    </w:sdt>
    <w:p w:rsidR="004621A6" w:rsidRPr="00A9316D" w:rsidRDefault="004621A6" w:rsidP="004621A6">
      <w:pPr>
        <w:spacing w:after="0" w:line="240" w:lineRule="auto"/>
        <w:jc w:val="center"/>
        <w:rPr>
          <w:rFonts w:ascii="Garamond" w:eastAsia="Times New Roman" w:hAnsi="Garamond" w:cs="Times New Roman"/>
          <w:noProof/>
          <w:sz w:val="32"/>
          <w:szCs w:val="32"/>
          <w:lang w:eastAsia="hu-HU"/>
        </w:rPr>
        <w:sectPr w:rsidR="004621A6" w:rsidRPr="00A9316D" w:rsidSect="00387930">
          <w:footerReference w:type="default" r:id="rId10"/>
          <w:pgSz w:w="11906" w:h="16838"/>
          <w:pgMar w:top="1418" w:right="1276" w:bottom="1418" w:left="1276" w:header="708" w:footer="708" w:gutter="284"/>
          <w:cols w:space="708"/>
          <w:titlePg/>
          <w:docGrid w:linePitch="360"/>
        </w:sectPr>
      </w:pPr>
    </w:p>
    <w:p w:rsidR="006E3CF4" w:rsidRPr="00387930" w:rsidRDefault="004A21D3" w:rsidP="00387930">
      <w:pPr>
        <w:pStyle w:val="Cmsor3"/>
        <w:keepLines w:val="0"/>
        <w:spacing w:before="240" w:after="240" w:line="240" w:lineRule="auto"/>
        <w:rPr>
          <w:rFonts w:ascii="Garamond" w:eastAsia="Times New Roman" w:hAnsi="Garamond" w:cs="Arial"/>
          <w:bCs/>
          <w:color w:val="auto"/>
          <w:sz w:val="28"/>
          <w:szCs w:val="28"/>
          <w:lang w:eastAsia="hu-HU"/>
        </w:rPr>
      </w:pPr>
      <w:bookmarkStart w:id="0" w:name="_Toc89163706"/>
      <w:bookmarkStart w:id="1" w:name="_Toc89164221"/>
      <w:r w:rsidRPr="00387930">
        <w:rPr>
          <w:rFonts w:ascii="Garamond" w:eastAsia="Times New Roman" w:hAnsi="Garamond" w:cs="Arial"/>
          <w:bCs/>
          <w:color w:val="auto"/>
          <w:sz w:val="28"/>
          <w:szCs w:val="28"/>
          <w:lang w:eastAsia="hu-HU"/>
        </w:rPr>
        <w:lastRenderedPageBreak/>
        <w:t xml:space="preserve">Az iskola bemutatása, </w:t>
      </w:r>
      <w:r w:rsidR="006E3CF4" w:rsidRPr="00387930">
        <w:rPr>
          <w:rFonts w:ascii="Garamond" w:eastAsia="Times New Roman" w:hAnsi="Garamond" w:cs="Arial"/>
          <w:bCs/>
          <w:color w:val="auto"/>
          <w:sz w:val="28"/>
          <w:szCs w:val="28"/>
          <w:lang w:eastAsia="hu-HU"/>
        </w:rPr>
        <w:t>a szakképzésben vállalt szerepe, célkitűzései</w:t>
      </w:r>
      <w:bookmarkEnd w:id="0"/>
      <w:bookmarkEnd w:id="1"/>
      <w:r w:rsidR="006E3CF4" w:rsidRPr="00387930">
        <w:rPr>
          <w:rFonts w:ascii="Garamond" w:eastAsia="Times New Roman" w:hAnsi="Garamond" w:cs="Arial"/>
          <w:bCs/>
          <w:color w:val="auto"/>
          <w:sz w:val="28"/>
          <w:szCs w:val="28"/>
          <w:lang w:eastAsia="hu-HU"/>
        </w:rPr>
        <w:t xml:space="preserve"> </w:t>
      </w:r>
    </w:p>
    <w:p w:rsidR="00010F60" w:rsidRDefault="004621A6" w:rsidP="00010F60">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A </w:t>
      </w:r>
      <w:r w:rsidRPr="004621A6">
        <w:rPr>
          <w:rFonts w:ascii="Garamond" w:eastAsia="Times New Roman" w:hAnsi="Garamond" w:cs="Times New Roman"/>
          <w:bCs/>
          <w:sz w:val="24"/>
          <w:szCs w:val="24"/>
          <w:lang w:eastAsia="hu-HU"/>
        </w:rPr>
        <w:t>Sárvári Turisztikai Technikum</w:t>
      </w:r>
      <w:r>
        <w:rPr>
          <w:rFonts w:ascii="Garamond" w:eastAsia="Times New Roman" w:hAnsi="Garamond" w:cs="Times New Roman"/>
          <w:bCs/>
          <w:sz w:val="24"/>
          <w:szCs w:val="24"/>
          <w:lang w:eastAsia="hu-HU"/>
        </w:rPr>
        <w:t xml:space="preserve"> </w:t>
      </w:r>
      <w:r w:rsidRPr="004621A6">
        <w:rPr>
          <w:rFonts w:ascii="Garamond" w:eastAsia="Times New Roman" w:hAnsi="Garamond" w:cs="Times New Roman"/>
          <w:sz w:val="24"/>
          <w:szCs w:val="24"/>
          <w:lang w:eastAsia="hu-HU"/>
        </w:rPr>
        <w:t xml:space="preserve">a Tinódi Sebestyén Gimnázium és Idegenforgalmi, Vendéglátói Szakképző Iskola jogutódjaként jött létre a gimnáziumi és a szakképzési feladatellátás szétválasztásával. </w:t>
      </w:r>
      <w:r w:rsidR="000C4156">
        <w:rPr>
          <w:rFonts w:ascii="Garamond" w:eastAsia="Times New Roman" w:hAnsi="Garamond" w:cs="Times New Roman"/>
          <w:sz w:val="24"/>
          <w:szCs w:val="24"/>
          <w:lang w:eastAsia="hu-HU"/>
        </w:rPr>
        <w:t xml:space="preserve">Munkánkat a </w:t>
      </w:r>
      <w:r w:rsidR="000C4156" w:rsidRPr="000C4156">
        <w:rPr>
          <w:rFonts w:ascii="Garamond" w:eastAsia="Times New Roman" w:hAnsi="Garamond" w:cs="Times New Roman"/>
          <w:sz w:val="24"/>
          <w:szCs w:val="24"/>
          <w:lang w:eastAsia="hu-HU"/>
        </w:rPr>
        <w:t>Vas Megyei Szakképzési Centrum irányítja</w:t>
      </w:r>
      <w:r w:rsidR="000C4156">
        <w:rPr>
          <w:rFonts w:ascii="Garamond" w:eastAsia="Times New Roman" w:hAnsi="Garamond" w:cs="Times New Roman"/>
          <w:sz w:val="24"/>
          <w:szCs w:val="24"/>
          <w:lang w:eastAsia="hu-HU"/>
        </w:rPr>
        <w:t xml:space="preserve">, </w:t>
      </w:r>
      <w:r w:rsidR="000C4156" w:rsidRPr="000C4156">
        <w:rPr>
          <w:rFonts w:ascii="Garamond" w:eastAsia="Times New Roman" w:hAnsi="Garamond" w:cs="Times New Roman"/>
          <w:sz w:val="24"/>
          <w:szCs w:val="24"/>
          <w:lang w:eastAsia="hu-HU"/>
        </w:rPr>
        <w:t>az Innovációs és Technológiai Minisztérium fenntartásában működ</w:t>
      </w:r>
      <w:r w:rsidR="000C4156">
        <w:rPr>
          <w:rFonts w:ascii="Garamond" w:eastAsia="Times New Roman" w:hAnsi="Garamond" w:cs="Times New Roman"/>
          <w:sz w:val="24"/>
          <w:szCs w:val="24"/>
          <w:lang w:eastAsia="hu-HU"/>
        </w:rPr>
        <w:t>ünk</w:t>
      </w:r>
      <w:r w:rsidR="000C4156" w:rsidRPr="000C4156">
        <w:rPr>
          <w:rFonts w:ascii="Garamond" w:eastAsia="Times New Roman" w:hAnsi="Garamond" w:cs="Times New Roman"/>
          <w:sz w:val="24"/>
          <w:szCs w:val="24"/>
          <w:lang w:eastAsia="hu-HU"/>
        </w:rPr>
        <w:t>.</w:t>
      </w:r>
    </w:p>
    <w:p w:rsidR="000C64B9" w:rsidRDefault="00741977" w:rsidP="004621A6">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Intézményünk</w:t>
      </w:r>
      <w:r w:rsidR="004621A6" w:rsidRPr="004621A6">
        <w:rPr>
          <w:rFonts w:ascii="Garamond" w:eastAsia="Times New Roman" w:hAnsi="Garamond" w:cs="Times New Roman"/>
          <w:sz w:val="24"/>
          <w:szCs w:val="24"/>
          <w:lang w:eastAsia="hu-HU"/>
        </w:rPr>
        <w:t xml:space="preserve"> 2</w:t>
      </w:r>
      <w:r>
        <w:rPr>
          <w:rFonts w:ascii="Garamond" w:eastAsia="Times New Roman" w:hAnsi="Garamond" w:cs="Times New Roman"/>
          <w:sz w:val="24"/>
          <w:szCs w:val="24"/>
          <w:lang w:eastAsia="hu-HU"/>
        </w:rPr>
        <w:t>3</w:t>
      </w:r>
      <w:r w:rsidR="004621A6" w:rsidRPr="004621A6">
        <w:rPr>
          <w:rFonts w:ascii="Garamond" w:eastAsia="Times New Roman" w:hAnsi="Garamond" w:cs="Times New Roman"/>
          <w:sz w:val="24"/>
          <w:szCs w:val="24"/>
          <w:lang w:eastAsia="hu-HU"/>
        </w:rPr>
        <w:t xml:space="preserve"> éve segíti Sárvár város és a régió idegenforgalmi fejlődését a turizmus és a vendéglátás területén érettségizett, idegen nyelveket beszélő szakemberek képzésével.</w:t>
      </w:r>
      <w:r w:rsidR="00010F60">
        <w:rPr>
          <w:rFonts w:ascii="Garamond" w:eastAsia="Times New Roman" w:hAnsi="Garamond" w:cs="Times New Roman"/>
          <w:sz w:val="24"/>
          <w:szCs w:val="24"/>
          <w:lang w:eastAsia="hu-HU"/>
        </w:rPr>
        <w:t xml:space="preserve"> </w:t>
      </w:r>
      <w:r w:rsidR="00010F60" w:rsidRPr="00010F60">
        <w:rPr>
          <w:rFonts w:ascii="Garamond" w:eastAsia="Times New Roman" w:hAnsi="Garamond" w:cs="Times New Roman"/>
          <w:sz w:val="24"/>
          <w:szCs w:val="24"/>
          <w:lang w:eastAsia="hu-HU"/>
        </w:rPr>
        <w:t>Meg kívánjuk őrizni mindazokat az értékeket, amelyeket az iskolá</w:t>
      </w:r>
      <w:r w:rsidR="00010F60">
        <w:rPr>
          <w:rFonts w:ascii="Garamond" w:eastAsia="Times New Roman" w:hAnsi="Garamond" w:cs="Times New Roman"/>
          <w:sz w:val="24"/>
          <w:szCs w:val="24"/>
          <w:lang w:eastAsia="hu-HU"/>
        </w:rPr>
        <w:t>n</w:t>
      </w:r>
      <w:r w:rsidR="00010F60" w:rsidRPr="00010F60">
        <w:rPr>
          <w:rFonts w:ascii="Garamond" w:eastAsia="Times New Roman" w:hAnsi="Garamond" w:cs="Times New Roman"/>
          <w:sz w:val="24"/>
          <w:szCs w:val="24"/>
          <w:lang w:eastAsia="hu-HU"/>
        </w:rPr>
        <w:t>k felhalmoz</w:t>
      </w:r>
      <w:r w:rsidR="00010F60">
        <w:rPr>
          <w:rFonts w:ascii="Garamond" w:eastAsia="Times New Roman" w:hAnsi="Garamond" w:cs="Times New Roman"/>
          <w:sz w:val="24"/>
          <w:szCs w:val="24"/>
          <w:lang w:eastAsia="hu-HU"/>
        </w:rPr>
        <w:t>ot</w:t>
      </w:r>
      <w:r w:rsidR="00010F60" w:rsidRPr="00010F60">
        <w:rPr>
          <w:rFonts w:ascii="Garamond" w:eastAsia="Times New Roman" w:hAnsi="Garamond" w:cs="Times New Roman"/>
          <w:sz w:val="24"/>
          <w:szCs w:val="24"/>
          <w:lang w:eastAsia="hu-HU"/>
        </w:rPr>
        <w:t>t az évtizedek során, egyúttal folyamatosan alkalmazkodni kívánunk a munkaerőpiaci igényekhez, keressük a szakmai megújulás és együttműködés lehetőségeit.</w:t>
      </w:r>
      <w:r w:rsidR="00010F60">
        <w:rPr>
          <w:rFonts w:ascii="Garamond" w:eastAsia="Times New Roman" w:hAnsi="Garamond" w:cs="Times New Roman"/>
          <w:sz w:val="24"/>
          <w:szCs w:val="24"/>
          <w:lang w:eastAsia="hu-HU"/>
        </w:rPr>
        <w:t xml:space="preserve"> </w:t>
      </w:r>
      <w:r w:rsidR="000C64B9" w:rsidRPr="000C64B9">
        <w:rPr>
          <w:rFonts w:ascii="Garamond" w:eastAsia="Times New Roman" w:hAnsi="Garamond" w:cs="Times New Roman"/>
          <w:sz w:val="24"/>
          <w:szCs w:val="24"/>
          <w:lang w:eastAsia="hu-HU"/>
        </w:rPr>
        <w:t>Arra törekszünk, hogy a diákok olyan szakmai és személyes kompetenciákkal rendelkezzenek, amely megfelel a leendő munkahely, illetve a következő iskolafok elvárásainak.</w:t>
      </w:r>
    </w:p>
    <w:p w:rsidR="004621A6" w:rsidRPr="004621A6" w:rsidRDefault="004621A6" w:rsidP="004621A6">
      <w:pPr>
        <w:spacing w:after="120" w:line="360" w:lineRule="auto"/>
        <w:ind w:left="284"/>
        <w:jc w:val="both"/>
        <w:rPr>
          <w:rFonts w:ascii="Garamond" w:eastAsia="Times New Roman" w:hAnsi="Garamond" w:cs="Times New Roman"/>
          <w:sz w:val="24"/>
          <w:szCs w:val="24"/>
          <w:lang w:eastAsia="hu-HU"/>
        </w:rPr>
      </w:pPr>
      <w:r w:rsidRPr="004621A6">
        <w:rPr>
          <w:rFonts w:ascii="Garamond" w:eastAsia="Times New Roman" w:hAnsi="Garamond" w:cs="Times New Roman"/>
          <w:sz w:val="24"/>
          <w:szCs w:val="24"/>
          <w:lang w:eastAsia="hu-HU"/>
        </w:rPr>
        <w:t xml:space="preserve">A nappali rendszerű öt évfolyamos technikumi </w:t>
      </w:r>
      <w:r w:rsidR="00741977">
        <w:rPr>
          <w:rFonts w:ascii="Garamond" w:eastAsia="Times New Roman" w:hAnsi="Garamond" w:cs="Times New Roman"/>
          <w:sz w:val="24"/>
          <w:szCs w:val="24"/>
          <w:lang w:eastAsia="hu-HU"/>
        </w:rPr>
        <w:t>szakmai oktatás</w:t>
      </w:r>
      <w:r w:rsidRPr="004621A6">
        <w:rPr>
          <w:rFonts w:ascii="Garamond" w:eastAsia="Times New Roman" w:hAnsi="Garamond" w:cs="Times New Roman"/>
          <w:sz w:val="24"/>
          <w:szCs w:val="24"/>
          <w:lang w:eastAsia="hu-HU"/>
        </w:rPr>
        <w:t xml:space="preserve"> mellett érettségizettek számára két éves szakképzést kínálunk, illetve felnőttek oktatása esetén a</w:t>
      </w:r>
      <w:r w:rsidRPr="004621A6">
        <w:rPr>
          <w:rFonts w:ascii="Garamond" w:eastAsia="Times New Roman" w:hAnsi="Garamond" w:cs="Times New Roman"/>
          <w:b/>
          <w:bCs/>
          <w:sz w:val="24"/>
          <w:szCs w:val="24"/>
          <w:lang w:eastAsia="hu-HU"/>
        </w:rPr>
        <w:t xml:space="preserve"> </w:t>
      </w:r>
      <w:r w:rsidRPr="004621A6">
        <w:rPr>
          <w:rFonts w:ascii="Garamond" w:eastAsia="Times New Roman" w:hAnsi="Garamond" w:cs="Times New Roman"/>
          <w:bCs/>
          <w:sz w:val="24"/>
          <w:szCs w:val="24"/>
          <w:lang w:eastAsia="hu-HU"/>
        </w:rPr>
        <w:t>turizmus-vendéglátás ágazatban oktatható összes alapszakma választható intézményünkben.</w:t>
      </w:r>
      <w:r>
        <w:rPr>
          <w:rFonts w:ascii="Garamond" w:eastAsia="Times New Roman" w:hAnsi="Garamond" w:cs="Times New Roman"/>
          <w:sz w:val="24"/>
          <w:szCs w:val="24"/>
          <w:lang w:eastAsia="hu-HU"/>
        </w:rPr>
        <w:t xml:space="preserve"> </w:t>
      </w:r>
    </w:p>
    <w:p w:rsidR="00461B95" w:rsidRPr="00461B95" w:rsidRDefault="00461B95" w:rsidP="00461B95">
      <w:pPr>
        <w:spacing w:after="120" w:line="360" w:lineRule="auto"/>
        <w:ind w:left="284"/>
        <w:jc w:val="both"/>
        <w:rPr>
          <w:rFonts w:ascii="Garamond" w:eastAsia="Times New Roman" w:hAnsi="Garamond" w:cs="Times New Roman"/>
          <w:sz w:val="24"/>
          <w:szCs w:val="24"/>
          <w:lang w:eastAsia="hu-HU"/>
        </w:rPr>
      </w:pPr>
      <w:r w:rsidRPr="00461B95">
        <w:rPr>
          <w:rFonts w:ascii="Garamond" w:eastAsia="Times New Roman" w:hAnsi="Garamond" w:cs="Times New Roman"/>
          <w:bCs/>
          <w:sz w:val="24"/>
          <w:szCs w:val="24"/>
          <w:lang w:eastAsia="hu-HU"/>
        </w:rPr>
        <w:t>A technikumban erősségünk a nyelvoktatás.</w:t>
      </w:r>
      <w:r w:rsidRPr="00461B95">
        <w:rPr>
          <w:rFonts w:ascii="Garamond" w:eastAsia="Times New Roman" w:hAnsi="Garamond" w:cs="Times New Roman"/>
          <w:sz w:val="24"/>
          <w:szCs w:val="24"/>
          <w:lang w:eastAsia="hu-HU"/>
        </w:rPr>
        <w:t xml:space="preserve"> A szabadon tervezhető órakeret terhére két idegen nyelvet oktatunk. Diákjaink kezdő vagy haladó csoportban tanulhatják az angol és a német nyelvet is, így jó eséllyel szerezhetnek középfokú nyelvvizsgát tanulmányaik végére. </w:t>
      </w:r>
    </w:p>
    <w:p w:rsidR="00D832A5" w:rsidRPr="00461B95" w:rsidRDefault="00461B95" w:rsidP="00461B95">
      <w:pPr>
        <w:spacing w:after="120" w:line="360" w:lineRule="auto"/>
        <w:ind w:left="284"/>
        <w:jc w:val="both"/>
        <w:rPr>
          <w:rFonts w:ascii="Garamond" w:eastAsia="Times New Roman" w:hAnsi="Garamond" w:cs="Times New Roman"/>
          <w:sz w:val="24"/>
          <w:szCs w:val="24"/>
          <w:lang w:eastAsia="hu-HU"/>
        </w:rPr>
      </w:pPr>
      <w:r w:rsidRPr="00461B95">
        <w:rPr>
          <w:rFonts w:ascii="Garamond" w:eastAsia="Times New Roman" w:hAnsi="Garamond" w:cs="Times New Roman"/>
          <w:sz w:val="24"/>
          <w:szCs w:val="24"/>
          <w:lang w:eastAsia="hu-HU"/>
        </w:rPr>
        <w:t>A szakképzés magas színvonalát mutatja, hogy a</w:t>
      </w:r>
      <w:r w:rsidR="00741977">
        <w:rPr>
          <w:rFonts w:ascii="Garamond" w:eastAsia="Times New Roman" w:hAnsi="Garamond" w:cs="Times New Roman"/>
          <w:sz w:val="24"/>
          <w:szCs w:val="24"/>
          <w:lang w:eastAsia="hu-HU"/>
        </w:rPr>
        <w:t>z országos szakmai tanulmányi versenyeken</w:t>
      </w:r>
      <w:r w:rsidRPr="00461B95">
        <w:rPr>
          <w:rFonts w:ascii="Garamond" w:eastAsia="Times New Roman" w:hAnsi="Garamond" w:cs="Times New Roman"/>
          <w:sz w:val="24"/>
          <w:szCs w:val="24"/>
          <w:lang w:eastAsia="hu-HU"/>
        </w:rPr>
        <w:t xml:space="preserve"> sikerrel szerepelnek diákjaink. A csapatversenyeken is ügyesek vagyunk, fontosnak tartjuk, hogy az együttműködés, az összedolgozás képessége kialakuljon </w:t>
      </w:r>
      <w:r w:rsidR="00741977">
        <w:rPr>
          <w:rFonts w:ascii="Garamond" w:eastAsia="Times New Roman" w:hAnsi="Garamond" w:cs="Times New Roman"/>
          <w:sz w:val="24"/>
          <w:szCs w:val="24"/>
          <w:lang w:eastAsia="hu-HU"/>
        </w:rPr>
        <w:t>a fiataloknál</w:t>
      </w:r>
      <w:r w:rsidRPr="00461B95">
        <w:rPr>
          <w:rFonts w:ascii="Garamond" w:eastAsia="Times New Roman" w:hAnsi="Garamond" w:cs="Times New Roman"/>
          <w:sz w:val="24"/>
          <w:szCs w:val="24"/>
          <w:lang w:eastAsia="hu-HU"/>
        </w:rPr>
        <w:t xml:space="preserve">. </w:t>
      </w:r>
      <w:r w:rsidR="00880A3C">
        <w:rPr>
          <w:rFonts w:ascii="Garamond" w:eastAsia="Times New Roman" w:hAnsi="Garamond" w:cs="Times New Roman"/>
          <w:sz w:val="24"/>
          <w:szCs w:val="24"/>
          <w:lang w:eastAsia="hu-HU"/>
        </w:rPr>
        <w:t>A tehetséggondozás mellett f</w:t>
      </w:r>
      <w:r w:rsidR="00D832A5">
        <w:rPr>
          <w:rFonts w:ascii="Garamond" w:eastAsia="Times New Roman" w:hAnsi="Garamond" w:cs="Times New Roman"/>
          <w:sz w:val="24"/>
          <w:szCs w:val="24"/>
          <w:lang w:eastAsia="hu-HU"/>
        </w:rPr>
        <w:t xml:space="preserve">ontos célunk </w:t>
      </w:r>
      <w:r w:rsidR="00D832A5" w:rsidRPr="00D832A5">
        <w:rPr>
          <w:rFonts w:ascii="Garamond" w:eastAsia="Times New Roman" w:hAnsi="Garamond" w:cs="Times New Roman"/>
          <w:sz w:val="24"/>
          <w:szCs w:val="24"/>
          <w:lang w:eastAsia="hu-HU"/>
        </w:rPr>
        <w:t xml:space="preserve">a végzettség nélküli iskolaelhagyás, a lemorzsolódás csökkentése, </w:t>
      </w:r>
      <w:r w:rsidR="00880A3C">
        <w:rPr>
          <w:rFonts w:ascii="Garamond" w:eastAsia="Times New Roman" w:hAnsi="Garamond" w:cs="Times New Roman"/>
          <w:sz w:val="24"/>
          <w:szCs w:val="24"/>
          <w:lang w:eastAsia="hu-HU"/>
        </w:rPr>
        <w:t xml:space="preserve">a </w:t>
      </w:r>
      <w:r w:rsidR="00880A3C" w:rsidRPr="00880A3C">
        <w:rPr>
          <w:rFonts w:ascii="Garamond" w:eastAsia="Times New Roman" w:hAnsi="Garamond" w:cs="Times New Roman"/>
          <w:sz w:val="24"/>
          <w:szCs w:val="24"/>
          <w:lang w:eastAsia="hu-HU"/>
        </w:rPr>
        <w:t>hátrányos helyzetű tanulók számára a felzárkóztatás, a munkavállalás elősegítése, az egyéni tanuló utak biztosítása.</w:t>
      </w:r>
    </w:p>
    <w:p w:rsidR="00461B95" w:rsidRPr="00461B95" w:rsidRDefault="00461B95" w:rsidP="00461B95">
      <w:pPr>
        <w:spacing w:after="120" w:line="360" w:lineRule="auto"/>
        <w:ind w:left="284"/>
        <w:jc w:val="both"/>
        <w:rPr>
          <w:rFonts w:ascii="Garamond" w:eastAsia="Times New Roman" w:hAnsi="Garamond" w:cs="Times New Roman"/>
          <w:sz w:val="24"/>
          <w:szCs w:val="24"/>
          <w:lang w:eastAsia="hu-HU"/>
        </w:rPr>
      </w:pPr>
      <w:r w:rsidRPr="00461B95">
        <w:rPr>
          <w:rFonts w:ascii="Garamond" w:eastAsia="Times New Roman" w:hAnsi="Garamond" w:cs="Times New Roman"/>
          <w:sz w:val="24"/>
          <w:szCs w:val="24"/>
          <w:lang w:eastAsia="hu-HU"/>
        </w:rPr>
        <w:t>Büszkék vagyunk arra, hogy az </w:t>
      </w:r>
      <w:r w:rsidRPr="00461B95">
        <w:rPr>
          <w:rFonts w:ascii="Garamond" w:eastAsia="Times New Roman" w:hAnsi="Garamond" w:cs="Times New Roman"/>
          <w:bCs/>
          <w:sz w:val="24"/>
          <w:szCs w:val="24"/>
          <w:lang w:eastAsia="hu-HU"/>
        </w:rPr>
        <w:t>innovatív gondolkodást támogató, kulturált környezet</w:t>
      </w:r>
      <w:r w:rsidRPr="00461B95">
        <w:rPr>
          <w:rFonts w:ascii="Garamond" w:eastAsia="Times New Roman" w:hAnsi="Garamond" w:cs="Times New Roman"/>
          <w:sz w:val="24"/>
          <w:szCs w:val="24"/>
          <w:lang w:eastAsia="hu-HU"/>
        </w:rPr>
        <w:t>ben, jó hangulatú közösségekben dolgozunk, szabadidős programok és sportolási lehetőségek színesítik az oktatást.</w:t>
      </w:r>
    </w:p>
    <w:p w:rsidR="004621A6" w:rsidRPr="004621A6" w:rsidRDefault="004621A6" w:rsidP="004621A6">
      <w:pPr>
        <w:spacing w:after="120" w:line="360" w:lineRule="auto"/>
        <w:ind w:left="284"/>
        <w:jc w:val="both"/>
        <w:rPr>
          <w:rFonts w:ascii="Garamond" w:eastAsia="Times New Roman" w:hAnsi="Garamond" w:cs="Times New Roman"/>
          <w:sz w:val="24"/>
          <w:szCs w:val="24"/>
          <w:lang w:eastAsia="hu-HU"/>
        </w:rPr>
      </w:pPr>
      <w:r w:rsidRPr="004621A6">
        <w:rPr>
          <w:rFonts w:ascii="Garamond" w:eastAsia="Times New Roman" w:hAnsi="Garamond" w:cs="Times New Roman"/>
          <w:sz w:val="24"/>
          <w:szCs w:val="24"/>
          <w:lang w:eastAsia="hu-HU"/>
        </w:rPr>
        <w:t xml:space="preserve">Iskolánkban az oktatás infrastrukturális és a tárgyi feltételei folyamatosan fejlődnek. </w:t>
      </w:r>
      <w:r w:rsidR="00D16388" w:rsidRPr="00D16388">
        <w:rPr>
          <w:rFonts w:ascii="Garamond" w:eastAsia="Times New Roman" w:hAnsi="Garamond" w:cs="Times New Roman"/>
          <w:sz w:val="24"/>
          <w:szCs w:val="24"/>
          <w:lang w:eastAsia="hu-HU"/>
        </w:rPr>
        <w:t xml:space="preserve">A tanétterem és a tankonyha 2006-ban készült el, az ágazati alapoktatáshoz megfelelő körülményeket biztosít, modernizálása </w:t>
      </w:r>
      <w:r w:rsidR="00741977">
        <w:rPr>
          <w:rFonts w:ascii="Garamond" w:eastAsia="Times New Roman" w:hAnsi="Garamond" w:cs="Times New Roman"/>
          <w:sz w:val="24"/>
          <w:szCs w:val="24"/>
          <w:lang w:eastAsia="hu-HU"/>
        </w:rPr>
        <w:t>folyamatos</w:t>
      </w:r>
      <w:r w:rsidR="00D16388" w:rsidRPr="00D16388">
        <w:rPr>
          <w:rFonts w:ascii="Garamond" w:eastAsia="Times New Roman" w:hAnsi="Garamond" w:cs="Times New Roman"/>
          <w:sz w:val="24"/>
          <w:szCs w:val="24"/>
          <w:lang w:eastAsia="hu-HU"/>
        </w:rPr>
        <w:t xml:space="preserve">. </w:t>
      </w:r>
      <w:r w:rsidRPr="004621A6">
        <w:rPr>
          <w:rFonts w:ascii="Garamond" w:eastAsia="Times New Roman" w:hAnsi="Garamond" w:cs="Times New Roman"/>
          <w:sz w:val="24"/>
          <w:szCs w:val="24"/>
          <w:lang w:eastAsia="hu-HU"/>
        </w:rPr>
        <w:t>A GINOP 6.2.3. pályázat kapcsán digitális monitorokat, falra szerelhető projektorokat, illetve ezzel összekötött laptopokat helyeztünk el a tantermekben, így az elméleti oktatás feltételei sokat javultak.</w:t>
      </w:r>
    </w:p>
    <w:p w:rsidR="004621A6" w:rsidRPr="004621A6" w:rsidRDefault="004621A6" w:rsidP="004621A6">
      <w:pPr>
        <w:spacing w:after="120" w:line="360" w:lineRule="auto"/>
        <w:ind w:left="284"/>
        <w:jc w:val="both"/>
        <w:rPr>
          <w:rFonts w:ascii="Garamond" w:eastAsia="Times New Roman" w:hAnsi="Garamond" w:cs="Times New Roman"/>
          <w:sz w:val="24"/>
          <w:szCs w:val="24"/>
          <w:lang w:eastAsia="hu-HU"/>
        </w:rPr>
      </w:pPr>
      <w:r w:rsidRPr="004621A6">
        <w:rPr>
          <w:rFonts w:ascii="Garamond" w:eastAsia="Times New Roman" w:hAnsi="Garamond" w:cs="Times New Roman"/>
          <w:sz w:val="24"/>
          <w:szCs w:val="24"/>
          <w:lang w:eastAsia="hu-HU"/>
        </w:rPr>
        <w:lastRenderedPageBreak/>
        <w:t>Az oktatók a turizmus-vendéglátás szakiránynak megfelelő felsőfokú végzettséggel</w:t>
      </w:r>
      <w:r w:rsidR="00D16388">
        <w:rPr>
          <w:rFonts w:ascii="Garamond" w:eastAsia="Times New Roman" w:hAnsi="Garamond" w:cs="Times New Roman"/>
          <w:sz w:val="24"/>
          <w:szCs w:val="24"/>
          <w:lang w:eastAsia="hu-HU"/>
        </w:rPr>
        <w:t xml:space="preserve"> </w:t>
      </w:r>
      <w:r w:rsidRPr="004621A6">
        <w:rPr>
          <w:rFonts w:ascii="Garamond" w:eastAsia="Times New Roman" w:hAnsi="Garamond" w:cs="Times New Roman"/>
          <w:sz w:val="24"/>
          <w:szCs w:val="24"/>
          <w:lang w:eastAsia="hu-HU"/>
        </w:rPr>
        <w:t>rendelkeznek, egy betöltetlen álláshelyen óraadókat alkalmazunk. Az óraadáshoz Sárváron a szállodákban a szakemberek rendelkezésre állnak, megfelelnek a foglalkoztatás feltételeinek, a többségük szívesen vállal iskolánkban feladatot, illetve pedagógiailag is hasznos, ha a kül</w:t>
      </w:r>
      <w:r w:rsidR="008A324E">
        <w:rPr>
          <w:rFonts w:ascii="Garamond" w:eastAsia="Times New Roman" w:hAnsi="Garamond" w:cs="Times New Roman"/>
          <w:sz w:val="24"/>
          <w:szCs w:val="24"/>
          <w:lang w:eastAsia="hu-HU"/>
        </w:rPr>
        <w:t xml:space="preserve">ső gyakorlóhelyeken dolgozó </w:t>
      </w:r>
      <w:r w:rsidRPr="004621A6">
        <w:rPr>
          <w:rFonts w:ascii="Garamond" w:eastAsia="Times New Roman" w:hAnsi="Garamond" w:cs="Times New Roman"/>
          <w:sz w:val="24"/>
          <w:szCs w:val="24"/>
          <w:lang w:eastAsia="hu-HU"/>
        </w:rPr>
        <w:t xml:space="preserve">oktatók óraadóként az iskolában is jelen vannak. </w:t>
      </w:r>
    </w:p>
    <w:p w:rsidR="001A5CA1" w:rsidRPr="001A5CA1" w:rsidRDefault="00D16388" w:rsidP="001A5CA1">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bCs/>
          <w:sz w:val="24"/>
          <w:szCs w:val="24"/>
          <w:lang w:eastAsia="hu-HU"/>
        </w:rPr>
        <w:t>Az</w:t>
      </w:r>
      <w:r w:rsidR="004621A6" w:rsidRPr="004621A6">
        <w:rPr>
          <w:rFonts w:ascii="Garamond" w:eastAsia="Times New Roman" w:hAnsi="Garamond" w:cs="Times New Roman"/>
          <w:bCs/>
          <w:sz w:val="24"/>
          <w:szCs w:val="24"/>
          <w:lang w:eastAsia="hu-HU"/>
        </w:rPr>
        <w:t xml:space="preserve"> iskolai tanműhelyek mellett</w:t>
      </w:r>
      <w:r w:rsidR="004621A6" w:rsidRPr="004621A6">
        <w:rPr>
          <w:rFonts w:ascii="Garamond" w:eastAsia="Times New Roman" w:hAnsi="Garamond" w:cs="Times New Roman"/>
          <w:sz w:val="24"/>
          <w:szCs w:val="24"/>
          <w:lang w:eastAsia="hu-HU"/>
        </w:rPr>
        <w:t xml:space="preserve"> városunkban sok színvonalas külső gyakorlóhely áll rendelkezésre. A cégek, vállalatok örömmel kötnek együttműködési megállapodást, szükség van a munkaerőre. Udvarias diákjaink igazi segítséget jelentenek a vendégek kiszolgálásakor, miközben korszerű, piacképes tudás birtokába jutnak. A Spirit, a Park Inn, az Ensana (Danubius), a Bassiana szállodák mellett Sárváron a Tinódi, a Nádasdy, a Platán, a Várkapu vendéglőkben illetve büki, szombathelyi, celldömölki szállodákban, illetve vendéglátó egységekben is gyakorolnak tanulóink. </w:t>
      </w:r>
      <w:r w:rsidR="001A5CA1">
        <w:rPr>
          <w:rFonts w:ascii="Garamond" w:eastAsia="Times New Roman" w:hAnsi="Garamond" w:cs="Times New Roman"/>
          <w:sz w:val="24"/>
          <w:szCs w:val="24"/>
          <w:lang w:eastAsia="hu-HU"/>
        </w:rPr>
        <w:t>Több</w:t>
      </w:r>
      <w:r w:rsidR="00461B95">
        <w:rPr>
          <w:rFonts w:ascii="Garamond" w:eastAsia="Times New Roman" w:hAnsi="Garamond" w:cs="Times New Roman"/>
          <w:sz w:val="24"/>
          <w:szCs w:val="24"/>
          <w:lang w:eastAsia="hu-HU"/>
        </w:rPr>
        <w:t>,</w:t>
      </w:r>
      <w:r w:rsidR="001A5CA1">
        <w:rPr>
          <w:rFonts w:ascii="Garamond" w:eastAsia="Times New Roman" w:hAnsi="Garamond" w:cs="Times New Roman"/>
          <w:sz w:val="24"/>
          <w:szCs w:val="24"/>
          <w:lang w:eastAsia="hu-HU"/>
        </w:rPr>
        <w:t xml:space="preserve"> mint 30 partner</w:t>
      </w:r>
      <w:r w:rsidR="001A5CA1" w:rsidRPr="001A5CA1">
        <w:rPr>
          <w:rFonts w:ascii="Garamond" w:eastAsia="Times New Roman" w:hAnsi="Garamond" w:cs="Times New Roman"/>
          <w:sz w:val="24"/>
          <w:szCs w:val="24"/>
          <w:lang w:eastAsia="hu-HU"/>
        </w:rPr>
        <w:t>rel dolgoz</w:t>
      </w:r>
      <w:r w:rsidR="001A5CA1">
        <w:rPr>
          <w:rFonts w:ascii="Garamond" w:eastAsia="Times New Roman" w:hAnsi="Garamond" w:cs="Times New Roman"/>
          <w:sz w:val="24"/>
          <w:szCs w:val="24"/>
          <w:lang w:eastAsia="hu-HU"/>
        </w:rPr>
        <w:t>un</w:t>
      </w:r>
      <w:r w:rsidR="001A5CA1" w:rsidRPr="001A5CA1">
        <w:rPr>
          <w:rFonts w:ascii="Garamond" w:eastAsia="Times New Roman" w:hAnsi="Garamond" w:cs="Times New Roman"/>
          <w:sz w:val="24"/>
          <w:szCs w:val="24"/>
          <w:lang w:eastAsia="hu-HU"/>
        </w:rPr>
        <w:t xml:space="preserve">k együtt, az egyéni vállalkozóktól kezdve a nagy, kiemelt nemzetközi hálózat tagjaiként jelenlévő partnerekig. A közös munka során mindig figyeltünk duális partnereink szakmai elvárásaira, </w:t>
      </w:r>
      <w:r w:rsidR="004362AE">
        <w:rPr>
          <w:rFonts w:ascii="Garamond" w:eastAsia="Times New Roman" w:hAnsi="Garamond" w:cs="Times New Roman"/>
          <w:sz w:val="24"/>
          <w:szCs w:val="24"/>
          <w:lang w:eastAsia="hu-HU"/>
        </w:rPr>
        <w:t>igyeks</w:t>
      </w:r>
      <w:r w:rsidR="001A5CA1" w:rsidRPr="001A5CA1">
        <w:rPr>
          <w:rFonts w:ascii="Garamond" w:eastAsia="Times New Roman" w:hAnsi="Garamond" w:cs="Times New Roman"/>
          <w:sz w:val="24"/>
          <w:szCs w:val="24"/>
          <w:lang w:eastAsia="hu-HU"/>
        </w:rPr>
        <w:t xml:space="preserve">zünk </w:t>
      </w:r>
      <w:r w:rsidR="004362AE" w:rsidRPr="004362AE">
        <w:rPr>
          <w:rFonts w:ascii="Garamond" w:eastAsia="Times New Roman" w:hAnsi="Garamond" w:cs="Times New Roman"/>
          <w:sz w:val="24"/>
          <w:szCs w:val="24"/>
          <w:lang w:eastAsia="hu-HU"/>
        </w:rPr>
        <w:t>a magasszintű szakmai felkészültség</w:t>
      </w:r>
      <w:r w:rsidR="004362AE">
        <w:rPr>
          <w:rFonts w:ascii="Garamond" w:eastAsia="Times New Roman" w:hAnsi="Garamond" w:cs="Times New Roman"/>
          <w:sz w:val="24"/>
          <w:szCs w:val="24"/>
          <w:lang w:eastAsia="hu-HU"/>
        </w:rPr>
        <w:t xml:space="preserve"> megszerzésének lehetőségét</w:t>
      </w:r>
      <w:r w:rsidR="004362AE" w:rsidRPr="004362AE">
        <w:rPr>
          <w:rFonts w:ascii="Garamond" w:eastAsia="Times New Roman" w:hAnsi="Garamond" w:cs="Times New Roman"/>
          <w:sz w:val="24"/>
          <w:szCs w:val="24"/>
          <w:lang w:eastAsia="hu-HU"/>
        </w:rPr>
        <w:t xml:space="preserve"> biztosít</w:t>
      </w:r>
      <w:r w:rsidR="004362AE">
        <w:rPr>
          <w:rFonts w:ascii="Garamond" w:eastAsia="Times New Roman" w:hAnsi="Garamond" w:cs="Times New Roman"/>
          <w:sz w:val="24"/>
          <w:szCs w:val="24"/>
          <w:lang w:eastAsia="hu-HU"/>
        </w:rPr>
        <w:t>ani, a</w:t>
      </w:r>
      <w:r w:rsidR="004362AE" w:rsidRPr="004362AE">
        <w:rPr>
          <w:rFonts w:ascii="Garamond" w:eastAsia="Times New Roman" w:hAnsi="Garamond" w:cs="Times New Roman"/>
          <w:sz w:val="24"/>
          <w:szCs w:val="24"/>
          <w:lang w:eastAsia="hu-HU"/>
        </w:rPr>
        <w:t xml:space="preserve"> </w:t>
      </w:r>
      <w:r w:rsidR="001A5CA1" w:rsidRPr="001A5CA1">
        <w:rPr>
          <w:rFonts w:ascii="Garamond" w:eastAsia="Times New Roman" w:hAnsi="Garamond" w:cs="Times New Roman"/>
          <w:sz w:val="24"/>
          <w:szCs w:val="24"/>
          <w:lang w:eastAsia="hu-HU"/>
        </w:rPr>
        <w:t>képzéseket a lehető legfrissebb gyakorlati alapokra helyezni, illetőleg a legújabb szakmai trendeket beépíteni az iskolai oktatásba.</w:t>
      </w:r>
      <w:r w:rsidR="00880A3C">
        <w:rPr>
          <w:rFonts w:ascii="Garamond" w:eastAsia="Times New Roman" w:hAnsi="Garamond" w:cs="Times New Roman"/>
          <w:sz w:val="24"/>
          <w:szCs w:val="24"/>
          <w:lang w:eastAsia="hu-HU"/>
        </w:rPr>
        <w:t xml:space="preserve"> </w:t>
      </w:r>
    </w:p>
    <w:p w:rsidR="004621A6" w:rsidRPr="004621A6" w:rsidRDefault="001A5CA1" w:rsidP="004621A6">
      <w:pPr>
        <w:spacing w:after="120" w:line="360" w:lineRule="auto"/>
        <w:ind w:left="284"/>
        <w:jc w:val="both"/>
        <w:rPr>
          <w:rFonts w:ascii="Garamond" w:eastAsia="Times New Roman" w:hAnsi="Garamond" w:cs="Times New Roman"/>
          <w:sz w:val="24"/>
          <w:szCs w:val="24"/>
          <w:lang w:eastAsia="hu-HU"/>
        </w:rPr>
      </w:pPr>
      <w:r w:rsidRPr="001A5CA1">
        <w:rPr>
          <w:rFonts w:ascii="Garamond" w:eastAsia="Times New Roman" w:hAnsi="Garamond" w:cs="Times New Roman"/>
          <w:sz w:val="24"/>
          <w:szCs w:val="24"/>
          <w:lang w:eastAsia="hu-HU"/>
        </w:rPr>
        <w:t>A megújuló Szakképzés 4.0 stratégia megvalósítása során is szeretnénk a meglévő duális partnereinkre támaszkodni, az új helyzetben viszont úgy látjuk, főként a nagyobb képzőhelyekre számíthatunk. Ennek szellemében a szakmai, illetve a képzési program kialakításában a két kiemelt partnerünket kértük fel a közös munkára. Az M&amp;D Kft., illetve a Sárvári Gyógyfürdő Kft. közreműködésével dolgoztuk ki képzési programunkat, amelyet a többi duális partnerünkkel is megismertetünk és elfogadtatunk.</w:t>
      </w:r>
    </w:p>
    <w:p w:rsidR="000C64B9" w:rsidRDefault="002917CD" w:rsidP="002917CD">
      <w:pPr>
        <w:spacing w:after="120" w:line="360" w:lineRule="auto"/>
        <w:ind w:left="284"/>
        <w:jc w:val="both"/>
        <w:rPr>
          <w:rFonts w:ascii="Garamond" w:eastAsia="Times New Roman" w:hAnsi="Garamond" w:cs="Times New Roman"/>
          <w:sz w:val="24"/>
          <w:szCs w:val="24"/>
          <w:lang w:eastAsia="hu-HU"/>
        </w:rPr>
      </w:pPr>
      <w:r w:rsidRPr="002917CD">
        <w:rPr>
          <w:rFonts w:ascii="Garamond" w:eastAsia="Times New Roman" w:hAnsi="Garamond" w:cs="Times New Roman"/>
          <w:sz w:val="24"/>
          <w:szCs w:val="24"/>
          <w:lang w:eastAsia="hu-HU"/>
        </w:rPr>
        <w:t>Az elmúlt 3 évben, ahogy a kezdetektől fogva, az összetett iskola beiskolázási struktúrájában párhuzamosan két gimnáziumi osztály mellett egy nagy létszámú szakgimnáziumi osztályt indítottunk. Az érettségi vizsga előtti osztályokban jellemzően két turisztikás és egy vendéglátós csoport tanul együtt. Például a 2020/2021. tanévben 9. évfolyamot kezdő 36 fő közül 22 fő jelentkezett a Turisztikai szervező, értékesítő, és 14 fő a Vendéglátásszervező szakképesítésre.</w:t>
      </w:r>
    </w:p>
    <w:p w:rsidR="004362AE" w:rsidRPr="002917CD" w:rsidRDefault="000C64B9" w:rsidP="002917CD">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w:t>
      </w:r>
      <w:r w:rsidR="002917CD" w:rsidRPr="002917CD">
        <w:rPr>
          <w:rFonts w:ascii="Garamond" w:eastAsia="Times New Roman" w:hAnsi="Garamond" w:cs="Times New Roman"/>
          <w:sz w:val="24"/>
          <w:szCs w:val="24"/>
          <w:lang w:eastAsia="hu-HU"/>
        </w:rPr>
        <w:t>z új Sárvári Turi</w:t>
      </w:r>
      <w:r w:rsidR="002917CD">
        <w:rPr>
          <w:rFonts w:ascii="Garamond" w:eastAsia="Times New Roman" w:hAnsi="Garamond" w:cs="Times New Roman"/>
          <w:sz w:val="24"/>
          <w:szCs w:val="24"/>
          <w:lang w:eastAsia="hu-HU"/>
        </w:rPr>
        <w:t>sztikai Technikumban a Turizmus–</w:t>
      </w:r>
      <w:r w:rsidR="002917CD" w:rsidRPr="002917CD">
        <w:rPr>
          <w:rFonts w:ascii="Garamond" w:eastAsia="Times New Roman" w:hAnsi="Garamond" w:cs="Times New Roman"/>
          <w:sz w:val="24"/>
          <w:szCs w:val="24"/>
          <w:lang w:eastAsia="hu-HU"/>
        </w:rPr>
        <w:t>vendéglátás ágazathoz tartozó négy szakma megszerzésére nyílik lehetőség az 5 éves technikusképzés során. A választható képzések: Cukrász szaktechnikus, Szakács szaktechnikus, Turisztikai technikus, Vendégtéri szaktechnikus. A Turisztikai technikus szakmához a Szakmajegyzék két szakmairányt rendel, az Idegenvezetőt és a Turisztikai szervezőt.</w:t>
      </w:r>
    </w:p>
    <w:p w:rsidR="002917CD" w:rsidRPr="002917CD" w:rsidRDefault="002917CD" w:rsidP="002917CD">
      <w:pPr>
        <w:spacing w:after="120" w:line="360" w:lineRule="auto"/>
        <w:ind w:left="284"/>
        <w:jc w:val="both"/>
        <w:rPr>
          <w:rFonts w:ascii="Garamond" w:eastAsia="Times New Roman" w:hAnsi="Garamond" w:cs="Times New Roman"/>
          <w:bCs/>
          <w:sz w:val="24"/>
          <w:szCs w:val="24"/>
          <w:lang w:eastAsia="hu-HU"/>
        </w:rPr>
      </w:pPr>
      <w:r w:rsidRPr="002917CD">
        <w:rPr>
          <w:rFonts w:ascii="Garamond" w:eastAsia="Times New Roman" w:hAnsi="Garamond" w:cs="Times New Roman"/>
          <w:sz w:val="24"/>
          <w:szCs w:val="24"/>
          <w:lang w:eastAsia="hu-HU"/>
        </w:rPr>
        <w:lastRenderedPageBreak/>
        <w:t xml:space="preserve">Terveink szerint két technikumi osztályt iskolázunk be a következő tanévtől, az egyiket turizmus, a másikat vendéglátás irányultsággal. </w:t>
      </w:r>
      <w:r w:rsidRPr="002917CD">
        <w:rPr>
          <w:rFonts w:ascii="Garamond" w:eastAsia="Times New Roman" w:hAnsi="Garamond" w:cs="Times New Roman"/>
          <w:bCs/>
          <w:sz w:val="24"/>
          <w:szCs w:val="24"/>
          <w:lang w:eastAsia="hu-HU"/>
        </w:rPr>
        <w:t>Az első két év ágazati ismereteket adó képzés, illetve az ágazati alapvizsga után történik a konkrét szakma kiválasztása, ekkor adunk lehetőséget a teljes képzési paletta kihasználására.</w:t>
      </w:r>
    </w:p>
    <w:p w:rsidR="002917CD" w:rsidRPr="002917CD" w:rsidRDefault="002917CD" w:rsidP="002917CD">
      <w:pPr>
        <w:spacing w:after="120" w:line="360" w:lineRule="auto"/>
        <w:ind w:left="284"/>
        <w:jc w:val="both"/>
        <w:rPr>
          <w:rFonts w:ascii="Garamond" w:eastAsia="Times New Roman" w:hAnsi="Garamond" w:cs="Times New Roman"/>
          <w:bCs/>
          <w:sz w:val="24"/>
          <w:szCs w:val="24"/>
          <w:lang w:eastAsia="hu-HU"/>
        </w:rPr>
      </w:pPr>
      <w:r w:rsidRPr="002917CD">
        <w:rPr>
          <w:rFonts w:ascii="Garamond" w:eastAsia="Times New Roman" w:hAnsi="Garamond" w:cs="Times New Roman"/>
          <w:bCs/>
          <w:sz w:val="24"/>
          <w:szCs w:val="24"/>
          <w:lang w:eastAsia="hu-HU"/>
        </w:rPr>
        <w:t xml:space="preserve">A beiskolázást segíteni fogja, hogy felmenő rendszerben a szakirányú oktatásban a tanulószerződés helyett szakképzési munkaszerződés köthető, amely a képzés alatt jövedelemhez juttatja a tanulót. A technikus képzés esetében az emelt szintű érettségi vizsgát teljesítő végzettek a szakmai vizsgájuk eredményének beszámításával, nagyobb eséllyel tanulhatnak tovább felsőoktatásban azonos ágazaton belül. </w:t>
      </w:r>
    </w:p>
    <w:p w:rsidR="002917CD" w:rsidRPr="002917CD" w:rsidRDefault="002917CD" w:rsidP="002917CD">
      <w:pPr>
        <w:spacing w:after="120" w:line="360" w:lineRule="auto"/>
        <w:ind w:left="284"/>
        <w:jc w:val="both"/>
        <w:rPr>
          <w:rFonts w:ascii="Garamond" w:eastAsia="Times New Roman" w:hAnsi="Garamond" w:cs="Times New Roman"/>
          <w:sz w:val="24"/>
          <w:szCs w:val="24"/>
          <w:lang w:eastAsia="hu-HU"/>
        </w:rPr>
      </w:pPr>
      <w:r w:rsidRPr="002917CD">
        <w:rPr>
          <w:rFonts w:ascii="Garamond" w:eastAsia="Times New Roman" w:hAnsi="Garamond" w:cs="Times New Roman"/>
          <w:sz w:val="24"/>
          <w:szCs w:val="24"/>
          <w:lang w:eastAsia="hu-HU"/>
        </w:rPr>
        <w:t>Segíti a színvonalas oktatást, hogy technikumunk a sárvári gimnáziummal közös épületben, példamutató kortárs-közösségben végzi a nevelő munkát. Matematikából, magyarból, történelemből, valamint egy idegen nyelvből ugyanaz a tananyagtartalom és az óraszám, mint a gimnáziumban. Ezekből a tárgyakból a technikumban is érettségi vizsgával zárul az oktatás, három tantárgyból előrehozott érettségi lehetőséggel.</w:t>
      </w:r>
    </w:p>
    <w:p w:rsidR="002917CD" w:rsidRPr="002917CD" w:rsidRDefault="002917CD" w:rsidP="002917CD">
      <w:pPr>
        <w:spacing w:after="120" w:line="360" w:lineRule="auto"/>
        <w:ind w:left="284"/>
        <w:jc w:val="both"/>
        <w:rPr>
          <w:rFonts w:ascii="Garamond" w:eastAsia="Times New Roman" w:hAnsi="Garamond" w:cs="Times New Roman"/>
          <w:sz w:val="24"/>
          <w:szCs w:val="24"/>
          <w:lang w:eastAsia="hu-HU"/>
        </w:rPr>
      </w:pPr>
      <w:r w:rsidRPr="002917CD">
        <w:rPr>
          <w:rFonts w:ascii="Garamond" w:eastAsia="Times New Roman" w:hAnsi="Garamond" w:cs="Times New Roman"/>
          <w:bCs/>
          <w:sz w:val="24"/>
          <w:szCs w:val="24"/>
          <w:lang w:eastAsia="hu-HU"/>
        </w:rPr>
        <w:t xml:space="preserve">A jövőben jobban ki kell használnunk, hogy a szakmai </w:t>
      </w:r>
      <w:r w:rsidR="00143966">
        <w:rPr>
          <w:rFonts w:ascii="Garamond" w:eastAsia="Times New Roman" w:hAnsi="Garamond" w:cs="Times New Roman"/>
          <w:bCs/>
          <w:sz w:val="24"/>
          <w:szCs w:val="24"/>
          <w:lang w:eastAsia="hu-HU"/>
        </w:rPr>
        <w:t>oktatás</w:t>
      </w:r>
      <w:r w:rsidRPr="002917CD">
        <w:rPr>
          <w:rFonts w:ascii="Garamond" w:eastAsia="Times New Roman" w:hAnsi="Garamond" w:cs="Times New Roman"/>
          <w:bCs/>
          <w:sz w:val="24"/>
          <w:szCs w:val="24"/>
          <w:lang w:eastAsia="hu-HU"/>
        </w:rPr>
        <w:t xml:space="preserve"> lehetőséget biztosít a gimnáziumot végzettek, valamint az egyetemi tanulmányaikat feladó fiatalok részére is. A technikum 2 éves képzésére sajnos kevés a jelentkező, csak kis létszámú osztályokat, minimális létszámú csoportokat tudtunk az elmúlt 3 évben indítani</w:t>
      </w:r>
      <w:r w:rsidR="004A21D3">
        <w:rPr>
          <w:rFonts w:ascii="Garamond" w:eastAsia="Times New Roman" w:hAnsi="Garamond" w:cs="Times New Roman"/>
          <w:sz w:val="24"/>
          <w:szCs w:val="24"/>
          <w:lang w:eastAsia="hu-HU"/>
        </w:rPr>
        <w:t xml:space="preserve">. Amennyiben </w:t>
      </w:r>
      <w:r w:rsidRPr="002917CD">
        <w:rPr>
          <w:rFonts w:ascii="Garamond" w:eastAsia="Times New Roman" w:hAnsi="Garamond" w:cs="Times New Roman"/>
          <w:sz w:val="24"/>
          <w:szCs w:val="24"/>
          <w:lang w:eastAsia="hu-HU"/>
        </w:rPr>
        <w:t>nem jö</w:t>
      </w:r>
      <w:r w:rsidR="004A21D3">
        <w:rPr>
          <w:rFonts w:ascii="Garamond" w:eastAsia="Times New Roman" w:hAnsi="Garamond" w:cs="Times New Roman"/>
          <w:sz w:val="24"/>
          <w:szCs w:val="24"/>
          <w:lang w:eastAsia="hu-HU"/>
        </w:rPr>
        <w:t>n</w:t>
      </w:r>
      <w:r w:rsidRPr="002917CD">
        <w:rPr>
          <w:rFonts w:ascii="Garamond" w:eastAsia="Times New Roman" w:hAnsi="Garamond" w:cs="Times New Roman"/>
          <w:sz w:val="24"/>
          <w:szCs w:val="24"/>
          <w:lang w:eastAsia="hu-HU"/>
        </w:rPr>
        <w:t xml:space="preserve"> össze egy osztály, az új szakképzési törvény kínálta lehetőséggel élve </w:t>
      </w:r>
      <w:r w:rsidR="00D510BD">
        <w:rPr>
          <w:rFonts w:ascii="Garamond" w:eastAsia="Times New Roman" w:hAnsi="Garamond" w:cs="Times New Roman"/>
          <w:sz w:val="24"/>
          <w:szCs w:val="24"/>
          <w:lang w:eastAsia="hu-HU"/>
        </w:rPr>
        <w:t xml:space="preserve">a jelentkezők </w:t>
      </w:r>
      <w:r w:rsidRPr="002917CD">
        <w:rPr>
          <w:rFonts w:ascii="Garamond" w:eastAsia="Times New Roman" w:hAnsi="Garamond" w:cs="Times New Roman"/>
          <w:sz w:val="24"/>
          <w:szCs w:val="24"/>
          <w:lang w:eastAsia="hu-HU"/>
        </w:rPr>
        <w:t>egyéni tanrendben vég</w:t>
      </w:r>
      <w:r w:rsidR="004A21D3">
        <w:rPr>
          <w:rFonts w:ascii="Garamond" w:eastAsia="Times New Roman" w:hAnsi="Garamond" w:cs="Times New Roman"/>
          <w:sz w:val="24"/>
          <w:szCs w:val="24"/>
          <w:lang w:eastAsia="hu-HU"/>
        </w:rPr>
        <w:t>e</w:t>
      </w:r>
      <w:r w:rsidRPr="002917CD">
        <w:rPr>
          <w:rFonts w:ascii="Garamond" w:eastAsia="Times New Roman" w:hAnsi="Garamond" w:cs="Times New Roman"/>
          <w:sz w:val="24"/>
          <w:szCs w:val="24"/>
          <w:lang w:eastAsia="hu-HU"/>
        </w:rPr>
        <w:t>z</w:t>
      </w:r>
      <w:r w:rsidR="004A21D3">
        <w:rPr>
          <w:rFonts w:ascii="Garamond" w:eastAsia="Times New Roman" w:hAnsi="Garamond" w:cs="Times New Roman"/>
          <w:sz w:val="24"/>
          <w:szCs w:val="24"/>
          <w:lang w:eastAsia="hu-HU"/>
        </w:rPr>
        <w:t>het</w:t>
      </w:r>
      <w:r w:rsidRPr="002917CD">
        <w:rPr>
          <w:rFonts w:ascii="Garamond" w:eastAsia="Times New Roman" w:hAnsi="Garamond" w:cs="Times New Roman"/>
          <w:sz w:val="24"/>
          <w:szCs w:val="24"/>
          <w:lang w:eastAsia="hu-HU"/>
        </w:rPr>
        <w:t>ik tanulmányaikat.</w:t>
      </w:r>
    </w:p>
    <w:p w:rsidR="00B44C93" w:rsidRPr="00B44C93" w:rsidRDefault="00B44C93" w:rsidP="00B44C93">
      <w:pPr>
        <w:spacing w:after="120" w:line="360" w:lineRule="auto"/>
        <w:ind w:left="284"/>
        <w:jc w:val="both"/>
        <w:rPr>
          <w:rFonts w:ascii="Garamond" w:eastAsia="Times New Roman" w:hAnsi="Garamond" w:cs="Times New Roman"/>
          <w:sz w:val="24"/>
          <w:szCs w:val="24"/>
          <w:lang w:eastAsia="hu-HU"/>
        </w:rPr>
      </w:pPr>
      <w:r w:rsidRPr="00B44C93">
        <w:rPr>
          <w:rFonts w:ascii="Garamond" w:eastAsia="Times New Roman" w:hAnsi="Garamond" w:cs="Times New Roman"/>
          <w:sz w:val="24"/>
          <w:szCs w:val="24"/>
          <w:lang w:eastAsia="hu-HU"/>
        </w:rPr>
        <w:t xml:space="preserve">A felnőttek oktatása során cél a szakmaszerzés megkönnyítése. A szakmai oktatás a felnőttek esetében csökkentett időtartamban történik. A képzési idő, a hasonló munkakörben megszerzett szakmai tudás figyelembevételével, akár negyedére is rövidíthető. A felnőttek oktatása a nappali rendszerű oktatásban résztvevő tanulókkal együtt is történhet, ami lehetővé teszi a rugalmasabb szervezést. Lehetőséget adunk az elmélet e-learninges elsajátítására. Előnyt jelent, hogy akár a képzésben részt vevőt foglalkoztató vállalat is részt vehet a képzésben duális partnerként.  Ebben a formában igyekszünk a duális partnerek részéről a </w:t>
      </w:r>
      <w:r w:rsidR="00BD7BA7" w:rsidRPr="00B44C93">
        <w:rPr>
          <w:rFonts w:ascii="Garamond" w:eastAsia="Times New Roman" w:hAnsi="Garamond" w:cs="Times New Roman"/>
          <w:sz w:val="24"/>
          <w:szCs w:val="24"/>
          <w:lang w:eastAsia="hu-HU"/>
        </w:rPr>
        <w:t>rövidtávon</w:t>
      </w:r>
      <w:r w:rsidRPr="00B44C93">
        <w:rPr>
          <w:rFonts w:ascii="Garamond" w:eastAsia="Times New Roman" w:hAnsi="Garamond" w:cs="Times New Roman"/>
          <w:sz w:val="24"/>
          <w:szCs w:val="24"/>
          <w:lang w:eastAsia="hu-HU"/>
        </w:rPr>
        <w:t xml:space="preserve"> jelentkező szakirányú munkaerő-igényeket a lehető leggyorsabban, a közös, beszámításos duális képzés megvalósításával kielégíteni.</w:t>
      </w:r>
    </w:p>
    <w:p w:rsidR="00DB2100" w:rsidRDefault="00461B95" w:rsidP="00461B95">
      <w:pPr>
        <w:spacing w:after="120" w:line="360" w:lineRule="auto"/>
        <w:ind w:left="284"/>
        <w:jc w:val="both"/>
        <w:rPr>
          <w:rFonts w:ascii="Garamond" w:eastAsia="Times New Roman" w:hAnsi="Garamond" w:cs="Times New Roman"/>
          <w:sz w:val="24"/>
          <w:szCs w:val="24"/>
          <w:lang w:eastAsia="hu-HU"/>
        </w:rPr>
      </w:pPr>
      <w:r w:rsidRPr="00461B95">
        <w:rPr>
          <w:rFonts w:ascii="Garamond" w:eastAsia="Times New Roman" w:hAnsi="Garamond" w:cs="Times New Roman"/>
          <w:sz w:val="24"/>
          <w:szCs w:val="24"/>
          <w:lang w:eastAsia="hu-HU"/>
        </w:rPr>
        <w:t>A turizmus-vendégl</w:t>
      </w:r>
      <w:r w:rsidR="00010F60">
        <w:rPr>
          <w:rFonts w:ascii="Garamond" w:eastAsia="Times New Roman" w:hAnsi="Garamond" w:cs="Times New Roman"/>
          <w:sz w:val="24"/>
          <w:szCs w:val="24"/>
          <w:lang w:eastAsia="hu-HU"/>
        </w:rPr>
        <w:t xml:space="preserve">átás ágazathoz tartozó szakmák </w:t>
      </w:r>
      <w:r w:rsidRPr="00461B95">
        <w:rPr>
          <w:rFonts w:ascii="Garamond" w:eastAsia="Times New Roman" w:hAnsi="Garamond" w:cs="Times New Roman"/>
          <w:sz w:val="24"/>
          <w:szCs w:val="24"/>
          <w:lang w:eastAsia="hu-HU"/>
        </w:rPr>
        <w:t>oktatásának legfontosabb eredménye, hogy a végzett tanulók könnyen el tudnak helyezkedni a munkaerőpiacon, hiszen a szakmaterületen belül a legkeresettebb szakmákat sajátíthatják el.</w:t>
      </w:r>
      <w:r w:rsidR="00010F60">
        <w:rPr>
          <w:rFonts w:ascii="Garamond" w:eastAsia="Times New Roman" w:hAnsi="Garamond" w:cs="Times New Roman"/>
          <w:sz w:val="24"/>
          <w:szCs w:val="24"/>
          <w:lang w:eastAsia="hu-HU"/>
        </w:rPr>
        <w:t xml:space="preserve"> </w:t>
      </w:r>
      <w:r w:rsidR="00DB2100">
        <w:rPr>
          <w:rFonts w:ascii="Garamond" w:eastAsia="Times New Roman" w:hAnsi="Garamond" w:cs="Times New Roman"/>
          <w:sz w:val="24"/>
          <w:szCs w:val="24"/>
          <w:lang w:eastAsia="hu-HU"/>
        </w:rPr>
        <w:br w:type="page"/>
      </w:r>
    </w:p>
    <w:p w:rsidR="00725044" w:rsidRPr="000E43CA" w:rsidRDefault="00DB2100" w:rsidP="000E43CA">
      <w:pPr>
        <w:pStyle w:val="Cmsor3"/>
        <w:keepLines w:val="0"/>
        <w:spacing w:before="240" w:after="240" w:line="240" w:lineRule="auto"/>
        <w:rPr>
          <w:rFonts w:ascii="Garamond" w:eastAsia="Times New Roman" w:hAnsi="Garamond" w:cs="Arial"/>
          <w:bCs/>
          <w:color w:val="auto"/>
          <w:sz w:val="28"/>
          <w:szCs w:val="28"/>
          <w:lang w:eastAsia="hu-HU"/>
        </w:rPr>
      </w:pPr>
      <w:bookmarkStart w:id="2" w:name="_Toc525138106"/>
      <w:bookmarkStart w:id="3" w:name="_Toc58572563"/>
      <w:bookmarkStart w:id="4" w:name="_Toc89163707"/>
      <w:bookmarkStart w:id="5" w:name="_Toc89164222"/>
      <w:r w:rsidRPr="000E43CA">
        <w:rPr>
          <w:rFonts w:ascii="Garamond" w:eastAsia="Times New Roman" w:hAnsi="Garamond" w:cs="Arial"/>
          <w:bCs/>
          <w:color w:val="auto"/>
          <w:sz w:val="28"/>
          <w:szCs w:val="28"/>
          <w:lang w:eastAsia="hu-HU"/>
        </w:rPr>
        <w:lastRenderedPageBreak/>
        <w:t>A szakmák tantárgyi rendszere és óraszámai</w:t>
      </w:r>
      <w:bookmarkEnd w:id="2"/>
      <w:bookmarkEnd w:id="3"/>
      <w:bookmarkEnd w:id="4"/>
      <w:bookmarkEnd w:id="5"/>
    </w:p>
    <w:p w:rsidR="00206631" w:rsidRDefault="00725044" w:rsidP="00206631">
      <w:pPr>
        <w:pStyle w:val="Szveg"/>
        <w:ind w:left="0"/>
      </w:pPr>
      <w:r w:rsidRPr="00867EC7">
        <w:t>A Programtantervek szabad órakeretét a helyi sajátosságok</w:t>
      </w:r>
      <w:r>
        <w:t xml:space="preserve">, illetve az </w:t>
      </w:r>
      <w:r w:rsidRPr="00867EC7">
        <w:t xml:space="preserve">előző évi szakmai vizsgáztatás tapasztalatai alapján </w:t>
      </w:r>
      <w:r>
        <w:t>osztottuk fel. A</w:t>
      </w:r>
      <w:r w:rsidRPr="00867EC7">
        <w:t>zokat a tantárgyakat tanítjuk magasabb óraszámban, amelyek</w:t>
      </w:r>
      <w:r>
        <w:t xml:space="preserve">nél a tananyagtartalom </w:t>
      </w:r>
      <w:r w:rsidRPr="00867EC7">
        <w:t>elsajátítása a szakmai vizsgára való felkészülés során a tanulóknak a legtöbb nehézséget okozta, illetve amelyeket a külső gyakorlati képzőhelyek az egyeztetés során megjelöltek.</w:t>
      </w:r>
    </w:p>
    <w:p w:rsidR="00725044" w:rsidRPr="004D3D1F" w:rsidRDefault="00725044" w:rsidP="00206631">
      <w:pPr>
        <w:pStyle w:val="Szveg"/>
        <w:spacing w:after="0"/>
        <w:ind w:left="0"/>
        <w:rPr>
          <w:bCs/>
          <w:i/>
          <w:sz w:val="28"/>
          <w:szCs w:val="28"/>
        </w:rPr>
      </w:pPr>
      <w:r w:rsidRPr="004D3D1F">
        <w:rPr>
          <w:bCs/>
          <w:i/>
          <w:sz w:val="28"/>
          <w:szCs w:val="28"/>
        </w:rPr>
        <w:t>A Programtantervhez képest magasabb</w:t>
      </w:r>
      <w:r w:rsidR="004D3D1F">
        <w:rPr>
          <w:bCs/>
          <w:i/>
          <w:sz w:val="28"/>
          <w:szCs w:val="28"/>
        </w:rPr>
        <w:t xml:space="preserve"> óraszámban tanított tantárgyak</w:t>
      </w:r>
    </w:p>
    <w:p w:rsidR="00725044" w:rsidRPr="004D3D1F" w:rsidRDefault="004D3D1F" w:rsidP="00725044">
      <w:pPr>
        <w:ind w:firstLine="284"/>
        <w:jc w:val="both"/>
        <w:rPr>
          <w:rFonts w:ascii="Garamond" w:hAnsi="Garamond"/>
          <w:sz w:val="24"/>
          <w:szCs w:val="24"/>
        </w:rPr>
      </w:pPr>
      <w:r>
        <w:rPr>
          <w:rFonts w:ascii="Garamond" w:hAnsi="Garamond"/>
          <w:sz w:val="24"/>
          <w:szCs w:val="24"/>
          <w:lang w:eastAsia="hu-HU"/>
        </w:rPr>
        <w:t>Idegenvezető</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Beszerzés és értékesítés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Üzleti kalkuláció és költséggazdálkodás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Reklám és vásárlásösztönzés, ügyfél-kapcsolatok</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Adminisztráció és elszámolás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Idegenvezetés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Országismeret idegen nyelven</w:t>
      </w:r>
    </w:p>
    <w:p w:rsidR="00D008B0" w:rsidRPr="004D3D1F" w:rsidRDefault="00D008B0" w:rsidP="00D008B0">
      <w:pPr>
        <w:pStyle w:val="Listaszerbekezds"/>
        <w:ind w:left="1440"/>
        <w:jc w:val="both"/>
        <w:rPr>
          <w:rFonts w:ascii="Garamond" w:hAnsi="Garamond"/>
          <w:szCs w:val="24"/>
        </w:rPr>
      </w:pPr>
    </w:p>
    <w:p w:rsidR="00725044" w:rsidRPr="004D3D1F" w:rsidRDefault="004D3D1F" w:rsidP="00D008B0">
      <w:pPr>
        <w:ind w:firstLine="284"/>
        <w:jc w:val="both"/>
        <w:rPr>
          <w:rFonts w:ascii="Garamond" w:hAnsi="Garamond"/>
          <w:sz w:val="24"/>
          <w:szCs w:val="24"/>
          <w:lang w:eastAsia="hu-HU"/>
        </w:rPr>
      </w:pPr>
      <w:r>
        <w:rPr>
          <w:rFonts w:ascii="Garamond" w:hAnsi="Garamond"/>
          <w:sz w:val="24"/>
          <w:szCs w:val="24"/>
          <w:lang w:eastAsia="hu-HU"/>
        </w:rPr>
        <w:t>Turisztikai szervező</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Beszerzés és értékesítés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Üzleti kalkuláció és költséggazdálkodás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Reklám és vásárlásösztönzés, ügyfél-kapcsolatok</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Adminisztráció és elszámolás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Üzleti menedzsment a turizmusban</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Országismeret magyar nyelven</w:t>
      </w:r>
    </w:p>
    <w:p w:rsidR="00725044" w:rsidRPr="004D3D1F" w:rsidRDefault="00725044" w:rsidP="00725044">
      <w:pPr>
        <w:pStyle w:val="Listaszerbekezds"/>
        <w:ind w:left="1440"/>
        <w:jc w:val="both"/>
        <w:rPr>
          <w:rFonts w:ascii="Garamond" w:hAnsi="Garamond"/>
          <w:szCs w:val="24"/>
        </w:rPr>
      </w:pPr>
    </w:p>
    <w:p w:rsidR="00725044" w:rsidRPr="004D3D1F" w:rsidRDefault="004D3D1F" w:rsidP="00D008B0">
      <w:pPr>
        <w:ind w:firstLine="284"/>
        <w:jc w:val="both"/>
        <w:rPr>
          <w:rFonts w:ascii="Garamond" w:hAnsi="Garamond"/>
          <w:sz w:val="24"/>
          <w:szCs w:val="24"/>
          <w:lang w:eastAsia="hu-HU"/>
        </w:rPr>
      </w:pPr>
      <w:r>
        <w:rPr>
          <w:rFonts w:ascii="Garamond" w:hAnsi="Garamond"/>
          <w:sz w:val="24"/>
          <w:szCs w:val="24"/>
          <w:lang w:eastAsia="hu-HU"/>
        </w:rPr>
        <w:t>Vendégtéri szaktechnikus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Értékesítési ismeretek</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Gazdálkodás és ügyviteli ismeretek</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Üzleti menedzsment</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Marketing és protokoll</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Speciális szakmai kompetenciák</w:t>
      </w:r>
    </w:p>
    <w:p w:rsidR="00D008B0" w:rsidRPr="004D3D1F" w:rsidRDefault="00D008B0" w:rsidP="00D008B0">
      <w:pPr>
        <w:pStyle w:val="Listaszerbekezds"/>
        <w:ind w:left="1440"/>
        <w:jc w:val="both"/>
        <w:rPr>
          <w:rFonts w:ascii="Garamond" w:hAnsi="Garamond"/>
          <w:szCs w:val="24"/>
          <w:lang w:eastAsia="hu-HU"/>
        </w:rPr>
      </w:pPr>
    </w:p>
    <w:p w:rsidR="00725044" w:rsidRPr="004D3D1F" w:rsidRDefault="004D3D1F" w:rsidP="00D008B0">
      <w:pPr>
        <w:ind w:firstLine="284"/>
        <w:jc w:val="both"/>
        <w:rPr>
          <w:rFonts w:ascii="Garamond" w:hAnsi="Garamond"/>
          <w:sz w:val="24"/>
          <w:szCs w:val="24"/>
          <w:lang w:eastAsia="hu-HU"/>
        </w:rPr>
      </w:pPr>
      <w:r>
        <w:rPr>
          <w:rFonts w:ascii="Garamond" w:hAnsi="Garamond"/>
          <w:sz w:val="24"/>
          <w:szCs w:val="24"/>
          <w:lang w:eastAsia="hu-HU"/>
        </w:rPr>
        <w:t>Cukrász szaktechnikus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Cukrászati termékek készítése</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Cukrászati termékek befejezése, díszítése</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Anyaggazdálkodás-adminisztráció-elszámoltatás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Üzleti menedzsment</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Marketing és protokoll</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 xml:space="preserve">Speciális szakmai kompetenciák </w:t>
      </w:r>
    </w:p>
    <w:p w:rsidR="00D008B0" w:rsidRPr="004D3D1F" w:rsidRDefault="00D008B0" w:rsidP="00D008B0">
      <w:pPr>
        <w:pStyle w:val="Listaszerbekezds"/>
        <w:ind w:left="1440"/>
        <w:jc w:val="both"/>
        <w:rPr>
          <w:rFonts w:ascii="Garamond" w:hAnsi="Garamond"/>
          <w:szCs w:val="24"/>
        </w:rPr>
      </w:pPr>
    </w:p>
    <w:p w:rsidR="00725044" w:rsidRPr="004D3D1F" w:rsidRDefault="004D3D1F" w:rsidP="00D008B0">
      <w:pPr>
        <w:ind w:firstLine="284"/>
        <w:jc w:val="both"/>
        <w:rPr>
          <w:rFonts w:ascii="Garamond" w:hAnsi="Garamond"/>
          <w:sz w:val="24"/>
          <w:szCs w:val="24"/>
          <w:lang w:eastAsia="hu-HU"/>
        </w:rPr>
      </w:pPr>
      <w:r>
        <w:rPr>
          <w:rFonts w:ascii="Garamond" w:hAnsi="Garamond"/>
          <w:sz w:val="24"/>
          <w:szCs w:val="24"/>
          <w:lang w:eastAsia="hu-HU"/>
        </w:rPr>
        <w:t>Szakács szaktechnikus</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Ételkészítés -technológiai ismeretek</w:t>
      </w:r>
    </w:p>
    <w:p w:rsidR="00725044" w:rsidRPr="004D3D1F" w:rsidRDefault="00725044" w:rsidP="004D3D1F">
      <w:pPr>
        <w:pStyle w:val="Listaszerbekezds"/>
        <w:numPr>
          <w:ilvl w:val="1"/>
          <w:numId w:val="5"/>
        </w:numPr>
        <w:jc w:val="both"/>
        <w:rPr>
          <w:rFonts w:ascii="Garamond" w:hAnsi="Garamond"/>
          <w:szCs w:val="24"/>
        </w:rPr>
      </w:pPr>
      <w:r w:rsidRPr="004D3D1F">
        <w:rPr>
          <w:rFonts w:ascii="Garamond" w:hAnsi="Garamond"/>
          <w:szCs w:val="24"/>
        </w:rPr>
        <w:t>Ételek tálalása</w:t>
      </w:r>
    </w:p>
    <w:p w:rsidR="00725044" w:rsidRPr="00206631" w:rsidRDefault="00725044" w:rsidP="00725044">
      <w:pPr>
        <w:pStyle w:val="Listaszerbekezds"/>
        <w:numPr>
          <w:ilvl w:val="1"/>
          <w:numId w:val="5"/>
        </w:numPr>
        <w:jc w:val="both"/>
        <w:rPr>
          <w:rFonts w:ascii="Garamond" w:hAnsi="Garamond"/>
          <w:szCs w:val="24"/>
        </w:rPr>
      </w:pPr>
      <w:r w:rsidRPr="004D3D1F">
        <w:rPr>
          <w:rFonts w:ascii="Garamond" w:hAnsi="Garamond"/>
          <w:szCs w:val="24"/>
        </w:rPr>
        <w:t>Anyaggazdálkodás, adminisztráció, elszámoltatás</w:t>
      </w:r>
    </w:p>
    <w:p w:rsidR="00A9316D" w:rsidRPr="00A9316D" w:rsidRDefault="00DB2100" w:rsidP="00A9316D">
      <w:pPr>
        <w:pStyle w:val="Cmsor3"/>
        <w:keepLines w:val="0"/>
        <w:spacing w:before="240" w:after="240" w:line="240" w:lineRule="auto"/>
        <w:rPr>
          <w:rFonts w:ascii="Garamond" w:eastAsiaTheme="minorHAnsi" w:hAnsi="Garamond" w:cstheme="minorBidi"/>
          <w:color w:val="auto"/>
          <w:sz w:val="22"/>
          <w:szCs w:val="22"/>
        </w:rPr>
      </w:pPr>
      <w:bookmarkStart w:id="6" w:name="_Toc89163708"/>
      <w:bookmarkStart w:id="7" w:name="_Toc89164223"/>
      <w:r w:rsidRPr="00A9316D">
        <w:rPr>
          <w:rFonts w:ascii="Garamond" w:eastAsia="Times New Roman" w:hAnsi="Garamond" w:cs="Arial"/>
          <w:bCs/>
          <w:color w:val="auto"/>
          <w:sz w:val="28"/>
          <w:szCs w:val="28"/>
          <w:lang w:eastAsia="hu-HU"/>
        </w:rPr>
        <w:lastRenderedPageBreak/>
        <w:t>Turisztikai technikus</w:t>
      </w:r>
      <w:r w:rsidR="00A9316D">
        <w:rPr>
          <w:rFonts w:ascii="Garamond" w:eastAsia="Times New Roman" w:hAnsi="Garamond" w:cs="Arial"/>
          <w:bCs/>
          <w:color w:val="auto"/>
          <w:sz w:val="28"/>
          <w:szCs w:val="28"/>
          <w:lang w:eastAsia="hu-HU"/>
        </w:rPr>
        <w:t xml:space="preserve"> (</w:t>
      </w:r>
      <w:r w:rsidR="00A9316D" w:rsidRPr="00A9316D">
        <w:rPr>
          <w:rFonts w:ascii="Garamond" w:eastAsia="Times New Roman" w:hAnsi="Garamond" w:cs="Arial"/>
          <w:bCs/>
          <w:color w:val="auto"/>
          <w:sz w:val="28"/>
          <w:szCs w:val="28"/>
          <w:lang w:eastAsia="hu-HU"/>
        </w:rPr>
        <w:t>szakmairány: Idegenvezető)</w:t>
      </w:r>
      <w:bookmarkEnd w:id="6"/>
      <w:bookmarkEnd w:id="7"/>
      <w:r w:rsidR="00A9316D">
        <w:rPr>
          <w:rFonts w:ascii="Garamond" w:eastAsia="Times New Roman" w:hAnsi="Garamond" w:cs="Arial"/>
          <w:bCs/>
          <w:color w:val="auto"/>
          <w:sz w:val="28"/>
          <w:szCs w:val="28"/>
          <w:lang w:eastAsia="hu-HU"/>
        </w:rPr>
        <w:t xml:space="preserve"> </w:t>
      </w:r>
    </w:p>
    <w:p w:rsidR="00A9316D" w:rsidRPr="00206631" w:rsidRDefault="00DB2100" w:rsidP="00A9316D">
      <w:pPr>
        <w:spacing w:after="0" w:line="240" w:lineRule="auto"/>
        <w:rPr>
          <w:rFonts w:ascii="Garamond" w:hAnsi="Garamond"/>
          <w:sz w:val="24"/>
        </w:rPr>
      </w:pPr>
      <w:r w:rsidRPr="00206631">
        <w:rPr>
          <w:rFonts w:ascii="Garamond" w:hAnsi="Garamond"/>
          <w:sz w:val="24"/>
        </w:rPr>
        <w:t>azonosítószám: 5 1015 23 07</w:t>
      </w:r>
    </w:p>
    <w:p w:rsidR="00DB2100" w:rsidRDefault="00DB2100" w:rsidP="00A9316D">
      <w:pPr>
        <w:spacing w:after="0" w:line="240" w:lineRule="auto"/>
        <w:rPr>
          <w:rFonts w:ascii="Garamond" w:hAnsi="Garamond"/>
          <w:sz w:val="24"/>
        </w:rPr>
      </w:pPr>
      <w:r w:rsidRPr="00206631">
        <w:rPr>
          <w:rFonts w:ascii="Garamond" w:hAnsi="Garamond"/>
          <w:sz w:val="24"/>
        </w:rPr>
        <w:t>23. Turizmus-vendéglátás ágazat</w:t>
      </w:r>
    </w:p>
    <w:p w:rsidR="0093536B" w:rsidRPr="00206631" w:rsidRDefault="0093536B" w:rsidP="00A9316D">
      <w:pPr>
        <w:spacing w:after="0" w:line="240" w:lineRule="auto"/>
        <w:rPr>
          <w:rFonts w:ascii="Garamond" w:hAnsi="Garamond"/>
          <w:sz w:val="24"/>
        </w:rPr>
      </w:pPr>
      <w:r>
        <w:rPr>
          <w:rFonts w:ascii="Garamond" w:hAnsi="Garamond"/>
          <w:sz w:val="24"/>
        </w:rPr>
        <w:t>Képzési idő: 5 év vagy érettségizetteknek 2 év</w:t>
      </w:r>
    </w:p>
    <w:p w:rsidR="00DB2100" w:rsidRDefault="00DB2100" w:rsidP="00DB210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748"/>
        <w:gridCol w:w="868"/>
        <w:gridCol w:w="868"/>
        <w:gridCol w:w="869"/>
        <w:gridCol w:w="868"/>
        <w:gridCol w:w="868"/>
        <w:gridCol w:w="869"/>
      </w:tblGrid>
      <w:tr w:rsidR="00DB2100" w:rsidRPr="00D008B0" w:rsidTr="00BA6438">
        <w:trPr>
          <w:trHeight w:val="661"/>
          <w:jc w:val="center"/>
        </w:trPr>
        <w:tc>
          <w:tcPr>
            <w:tcW w:w="3114" w:type="dxa"/>
            <w:shd w:val="clear" w:color="auto" w:fill="auto"/>
            <w:vAlign w:val="center"/>
            <w:hideMark/>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 xml:space="preserve">TURISZTIKAI TECHNIKUS, </w:t>
            </w:r>
            <w:r w:rsidRPr="00D008B0">
              <w:rPr>
                <w:rFonts w:ascii="Garamond" w:hAnsi="Garamond" w:cs="Arial"/>
                <w:sz w:val="24"/>
                <w:szCs w:val="24"/>
              </w:rPr>
              <w:br/>
              <w:t>IDEGENVEZETŐ</w:t>
            </w:r>
          </w:p>
        </w:tc>
        <w:tc>
          <w:tcPr>
            <w:tcW w:w="748" w:type="dxa"/>
            <w:shd w:val="clear" w:color="auto" w:fill="auto"/>
            <w:noWrap/>
            <w:vAlign w:val="center"/>
            <w:hideMark/>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9.</w:t>
            </w:r>
          </w:p>
        </w:tc>
        <w:tc>
          <w:tcPr>
            <w:tcW w:w="868" w:type="dxa"/>
            <w:shd w:val="clear" w:color="auto" w:fill="auto"/>
            <w:noWrap/>
            <w:vAlign w:val="center"/>
            <w:hideMark/>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10.</w:t>
            </w:r>
          </w:p>
        </w:tc>
        <w:tc>
          <w:tcPr>
            <w:tcW w:w="868" w:type="dxa"/>
            <w:shd w:val="clear" w:color="auto" w:fill="auto"/>
            <w:noWrap/>
            <w:vAlign w:val="center"/>
            <w:hideMark/>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11.</w:t>
            </w:r>
          </w:p>
        </w:tc>
        <w:tc>
          <w:tcPr>
            <w:tcW w:w="869" w:type="dxa"/>
            <w:shd w:val="clear" w:color="auto" w:fill="auto"/>
            <w:noWrap/>
            <w:vAlign w:val="center"/>
            <w:hideMark/>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12.</w:t>
            </w:r>
          </w:p>
        </w:tc>
        <w:tc>
          <w:tcPr>
            <w:tcW w:w="868" w:type="dxa"/>
            <w:shd w:val="clear" w:color="auto" w:fill="auto"/>
            <w:noWrap/>
            <w:vAlign w:val="center"/>
            <w:hideMark/>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13.</w:t>
            </w:r>
          </w:p>
        </w:tc>
        <w:tc>
          <w:tcPr>
            <w:tcW w:w="868" w:type="dxa"/>
            <w:shd w:val="clear" w:color="auto" w:fill="auto"/>
            <w:noWrap/>
            <w:vAlign w:val="center"/>
            <w:hideMark/>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1/13.</w:t>
            </w:r>
          </w:p>
        </w:tc>
        <w:tc>
          <w:tcPr>
            <w:tcW w:w="869" w:type="dxa"/>
            <w:shd w:val="clear" w:color="auto" w:fill="auto"/>
            <w:noWrap/>
            <w:vAlign w:val="center"/>
            <w:hideMark/>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2/14.</w:t>
            </w:r>
          </w:p>
        </w:tc>
      </w:tr>
      <w:tr w:rsidR="00DB2100" w:rsidRPr="00D008B0" w:rsidTr="00BA6438">
        <w:trPr>
          <w:trHeight w:val="397"/>
          <w:jc w:val="center"/>
        </w:trPr>
        <w:tc>
          <w:tcPr>
            <w:tcW w:w="3114" w:type="dxa"/>
            <w:shd w:val="clear" w:color="auto" w:fill="auto"/>
            <w:vAlign w:val="center"/>
            <w:hideMark/>
          </w:tcPr>
          <w:p w:rsidR="00A9316D" w:rsidRPr="00D008B0" w:rsidRDefault="00DB2100" w:rsidP="00BA6438">
            <w:pPr>
              <w:rPr>
                <w:rFonts w:ascii="Garamond" w:hAnsi="Garamond" w:cs="Arial"/>
                <w:sz w:val="24"/>
                <w:szCs w:val="24"/>
              </w:rPr>
            </w:pPr>
            <w:r w:rsidRPr="00D008B0">
              <w:rPr>
                <w:rFonts w:ascii="Garamond" w:hAnsi="Garamond" w:cs="Arial"/>
                <w:sz w:val="24"/>
                <w:szCs w:val="24"/>
              </w:rPr>
              <w:t>Munkavállalói ismeretek</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0,5</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0,5</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A munka világa</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1,5</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1,5</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IKT a vendéglátásban</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BA6438">
        <w:trPr>
          <w:trHeight w:val="510"/>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Termelési, értékesítési és turisztikai alapismeretek</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4</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8</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12</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Beszerzés és értékesítés</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3</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4</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Üzleti kalkuláció és költséggazdálkodás</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6</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8</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6</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9</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Speciális szolgáltatások</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3</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BA6438">
        <w:trPr>
          <w:trHeight w:val="454"/>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Reklám és vásárlásösztönzés, ügyfél-kapcsolatok</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Adminisztráció és elszámolás</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3</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Idegenvezetés</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1</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9</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Turizmusmarketing és protokoll</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4</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4</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Országismeret idegen nyelven</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8</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8</w:t>
            </w:r>
          </w:p>
        </w:tc>
      </w:tr>
      <w:tr w:rsidR="00DB2100" w:rsidRPr="00D008B0"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Munkavállalói idegen nyelv</w:t>
            </w:r>
          </w:p>
        </w:tc>
        <w:tc>
          <w:tcPr>
            <w:tcW w:w="74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c>
          <w:tcPr>
            <w:tcW w:w="868"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0</w:t>
            </w:r>
          </w:p>
        </w:tc>
        <w:tc>
          <w:tcPr>
            <w:tcW w:w="869" w:type="dxa"/>
            <w:shd w:val="clear" w:color="auto" w:fill="auto"/>
            <w:noWrap/>
            <w:vAlign w:val="center"/>
            <w:hideMark/>
          </w:tcPr>
          <w:p w:rsidR="00DB2100" w:rsidRPr="00D008B0" w:rsidRDefault="00DB2100" w:rsidP="00BA6438">
            <w:pPr>
              <w:jc w:val="center"/>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BA6438">
        <w:trPr>
          <w:trHeight w:val="576"/>
          <w:jc w:val="center"/>
        </w:trPr>
        <w:tc>
          <w:tcPr>
            <w:tcW w:w="3114" w:type="dxa"/>
            <w:shd w:val="clear" w:color="auto" w:fill="auto"/>
            <w:vAlign w:val="center"/>
          </w:tcPr>
          <w:p w:rsidR="00DB2100" w:rsidRPr="00D008B0" w:rsidRDefault="00DB2100" w:rsidP="00BA6438">
            <w:pPr>
              <w:jc w:val="center"/>
              <w:rPr>
                <w:rFonts w:ascii="Garamond" w:hAnsi="Garamond" w:cs="Arial"/>
                <w:b/>
                <w:sz w:val="24"/>
                <w:szCs w:val="24"/>
              </w:rPr>
            </w:pPr>
            <w:r w:rsidRPr="00D008B0">
              <w:rPr>
                <w:rFonts w:ascii="Garamond" w:hAnsi="Garamond" w:cs="Arial"/>
                <w:b/>
                <w:sz w:val="24"/>
                <w:szCs w:val="24"/>
              </w:rPr>
              <w:t>Összesen</w:t>
            </w:r>
          </w:p>
        </w:tc>
        <w:tc>
          <w:tcPr>
            <w:tcW w:w="748" w:type="dxa"/>
            <w:shd w:val="clear" w:color="auto" w:fill="auto"/>
            <w:noWrap/>
            <w:vAlign w:val="center"/>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7</w:t>
            </w:r>
          </w:p>
        </w:tc>
        <w:tc>
          <w:tcPr>
            <w:tcW w:w="868" w:type="dxa"/>
            <w:shd w:val="clear" w:color="auto" w:fill="auto"/>
            <w:noWrap/>
            <w:vAlign w:val="center"/>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9</w:t>
            </w:r>
          </w:p>
        </w:tc>
        <w:tc>
          <w:tcPr>
            <w:tcW w:w="868" w:type="dxa"/>
            <w:shd w:val="clear" w:color="auto" w:fill="auto"/>
            <w:noWrap/>
            <w:vAlign w:val="center"/>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14</w:t>
            </w:r>
          </w:p>
        </w:tc>
        <w:tc>
          <w:tcPr>
            <w:tcW w:w="869" w:type="dxa"/>
            <w:shd w:val="clear" w:color="auto" w:fill="auto"/>
            <w:noWrap/>
            <w:vAlign w:val="center"/>
          </w:tcPr>
          <w:p w:rsidR="00DB2100" w:rsidRPr="00D008B0" w:rsidRDefault="00DB2100" w:rsidP="00BA6438">
            <w:pPr>
              <w:jc w:val="center"/>
              <w:rPr>
                <w:rFonts w:ascii="Garamond" w:hAnsi="Garamond" w:cs="Arial"/>
                <w:sz w:val="24"/>
                <w:szCs w:val="24"/>
              </w:rPr>
            </w:pPr>
            <w:r w:rsidRPr="00D008B0">
              <w:rPr>
                <w:rFonts w:ascii="Garamond" w:hAnsi="Garamond" w:cs="Arial"/>
                <w:sz w:val="24"/>
                <w:szCs w:val="24"/>
              </w:rPr>
              <w:t>14</w:t>
            </w:r>
          </w:p>
        </w:tc>
        <w:tc>
          <w:tcPr>
            <w:tcW w:w="868" w:type="dxa"/>
            <w:shd w:val="clear" w:color="auto" w:fill="auto"/>
            <w:noWrap/>
            <w:vAlign w:val="center"/>
          </w:tcPr>
          <w:p w:rsidR="00DB2100" w:rsidRPr="00D008B0" w:rsidRDefault="00615B0F" w:rsidP="00BA6438">
            <w:pPr>
              <w:jc w:val="center"/>
              <w:rPr>
                <w:rFonts w:ascii="Garamond" w:hAnsi="Garamond" w:cs="Arial"/>
                <w:sz w:val="24"/>
                <w:szCs w:val="24"/>
              </w:rPr>
            </w:pPr>
            <w:r>
              <w:rPr>
                <w:rFonts w:ascii="Garamond" w:hAnsi="Garamond" w:cs="Arial"/>
                <w:sz w:val="24"/>
                <w:szCs w:val="24"/>
              </w:rPr>
              <w:t>24</w:t>
            </w:r>
          </w:p>
        </w:tc>
        <w:tc>
          <w:tcPr>
            <w:tcW w:w="868" w:type="dxa"/>
            <w:shd w:val="clear" w:color="auto" w:fill="auto"/>
            <w:noWrap/>
            <w:vAlign w:val="center"/>
          </w:tcPr>
          <w:p w:rsidR="00DB2100" w:rsidRPr="00D008B0" w:rsidRDefault="00615B0F" w:rsidP="00BA6438">
            <w:pPr>
              <w:jc w:val="center"/>
              <w:rPr>
                <w:rFonts w:ascii="Garamond" w:hAnsi="Garamond" w:cs="Arial"/>
                <w:color w:val="000000"/>
                <w:sz w:val="24"/>
                <w:szCs w:val="24"/>
              </w:rPr>
            </w:pPr>
            <w:r>
              <w:rPr>
                <w:rFonts w:ascii="Garamond" w:hAnsi="Garamond" w:cs="Arial"/>
                <w:color w:val="000000"/>
                <w:sz w:val="24"/>
                <w:szCs w:val="24"/>
              </w:rPr>
              <w:t>35</w:t>
            </w:r>
          </w:p>
        </w:tc>
        <w:tc>
          <w:tcPr>
            <w:tcW w:w="869" w:type="dxa"/>
            <w:shd w:val="clear" w:color="auto" w:fill="auto"/>
            <w:noWrap/>
            <w:vAlign w:val="center"/>
          </w:tcPr>
          <w:p w:rsidR="00DB2100" w:rsidRPr="00D008B0" w:rsidRDefault="00615B0F" w:rsidP="00BA6438">
            <w:pPr>
              <w:jc w:val="center"/>
              <w:rPr>
                <w:rFonts w:ascii="Garamond" w:hAnsi="Garamond" w:cs="Arial"/>
                <w:color w:val="000000"/>
                <w:sz w:val="24"/>
                <w:szCs w:val="24"/>
              </w:rPr>
            </w:pPr>
            <w:r>
              <w:rPr>
                <w:rFonts w:ascii="Garamond" w:hAnsi="Garamond" w:cs="Arial"/>
                <w:color w:val="000000"/>
                <w:sz w:val="24"/>
                <w:szCs w:val="24"/>
              </w:rPr>
              <w:t>35</w:t>
            </w:r>
          </w:p>
        </w:tc>
      </w:tr>
    </w:tbl>
    <w:p w:rsidR="00D008B0" w:rsidRDefault="00D008B0" w:rsidP="00D008B0"/>
    <w:p w:rsidR="00DB2100" w:rsidRDefault="00725044" w:rsidP="00206631">
      <w:pPr>
        <w:pStyle w:val="pttys"/>
        <w:numPr>
          <w:ilvl w:val="0"/>
          <w:numId w:val="0"/>
        </w:numPr>
        <w:spacing w:line="360" w:lineRule="auto"/>
      </w:pPr>
      <w:r w:rsidRPr="00206631">
        <w:rPr>
          <w:szCs w:val="24"/>
        </w:rPr>
        <w:t xml:space="preserve">Az egyes tantárgyak cél-, tananyag- és követelményrendszerét a CD-melléklet tartalmazza, </w:t>
      </w:r>
      <w:r w:rsidR="00206631">
        <w:t xml:space="preserve">illetve </w:t>
      </w:r>
      <w:r w:rsidRPr="00A8483A">
        <w:t>iskolánk honlapján hozzáférhető</w:t>
      </w:r>
      <w:r w:rsidR="00D008B0">
        <w:t>.</w:t>
      </w:r>
    </w:p>
    <w:p w:rsidR="00D008B0" w:rsidRDefault="00D008B0">
      <w:r>
        <w:br w:type="page"/>
      </w:r>
    </w:p>
    <w:p w:rsidR="00A9316D" w:rsidRPr="00A9316D" w:rsidRDefault="00DB2100" w:rsidP="00A9316D">
      <w:pPr>
        <w:pStyle w:val="Cmsor3"/>
        <w:keepLines w:val="0"/>
        <w:spacing w:before="240" w:after="240" w:line="240" w:lineRule="auto"/>
        <w:rPr>
          <w:rFonts w:ascii="Garamond" w:eastAsiaTheme="minorHAnsi" w:hAnsi="Garamond" w:cstheme="minorBidi"/>
          <w:color w:val="auto"/>
          <w:sz w:val="22"/>
          <w:szCs w:val="22"/>
        </w:rPr>
      </w:pPr>
      <w:bookmarkStart w:id="8" w:name="_Toc89163709"/>
      <w:bookmarkStart w:id="9" w:name="_Toc89164224"/>
      <w:r w:rsidRPr="00A9316D">
        <w:rPr>
          <w:rFonts w:ascii="Garamond" w:eastAsia="Times New Roman" w:hAnsi="Garamond" w:cs="Arial"/>
          <w:bCs/>
          <w:color w:val="auto"/>
          <w:sz w:val="28"/>
          <w:szCs w:val="28"/>
          <w:lang w:eastAsia="hu-HU"/>
        </w:rPr>
        <w:lastRenderedPageBreak/>
        <w:t>Turisztikai technikus</w:t>
      </w:r>
      <w:r w:rsidR="00A9316D">
        <w:rPr>
          <w:rFonts w:ascii="Garamond" w:eastAsia="Times New Roman" w:hAnsi="Garamond" w:cs="Arial"/>
          <w:bCs/>
          <w:color w:val="auto"/>
          <w:sz w:val="28"/>
          <w:szCs w:val="28"/>
          <w:lang w:eastAsia="hu-HU"/>
        </w:rPr>
        <w:t xml:space="preserve"> (</w:t>
      </w:r>
      <w:r w:rsidR="00A9316D" w:rsidRPr="00A9316D">
        <w:rPr>
          <w:rFonts w:ascii="Garamond" w:eastAsia="Times New Roman" w:hAnsi="Garamond" w:cs="Arial"/>
          <w:bCs/>
          <w:color w:val="auto"/>
          <w:sz w:val="28"/>
          <w:szCs w:val="28"/>
          <w:lang w:eastAsia="hu-HU"/>
        </w:rPr>
        <w:t>szakmairány: Turisztikai szervező)</w:t>
      </w:r>
      <w:bookmarkEnd w:id="8"/>
      <w:bookmarkEnd w:id="9"/>
    </w:p>
    <w:p w:rsidR="00A9316D" w:rsidRPr="00206631" w:rsidRDefault="00DB2100" w:rsidP="00A9316D">
      <w:pPr>
        <w:spacing w:after="0" w:line="240" w:lineRule="auto"/>
        <w:rPr>
          <w:rFonts w:ascii="Garamond" w:hAnsi="Garamond"/>
          <w:sz w:val="24"/>
        </w:rPr>
      </w:pPr>
      <w:r w:rsidRPr="00206631">
        <w:rPr>
          <w:rFonts w:ascii="Garamond" w:hAnsi="Garamond"/>
          <w:sz w:val="24"/>
        </w:rPr>
        <w:t>azonosítószám: 5 1015 23 07</w:t>
      </w:r>
    </w:p>
    <w:p w:rsidR="00DB2100" w:rsidRDefault="00DB2100" w:rsidP="00A9316D">
      <w:pPr>
        <w:spacing w:after="0" w:line="240" w:lineRule="auto"/>
        <w:rPr>
          <w:rFonts w:ascii="Garamond" w:hAnsi="Garamond"/>
          <w:sz w:val="24"/>
        </w:rPr>
      </w:pPr>
      <w:r w:rsidRPr="00206631">
        <w:rPr>
          <w:rFonts w:ascii="Garamond" w:hAnsi="Garamond"/>
          <w:sz w:val="24"/>
        </w:rPr>
        <w:t>23. Turizmus-vendéglátás ágazat</w:t>
      </w:r>
    </w:p>
    <w:p w:rsidR="0093536B" w:rsidRPr="0093536B" w:rsidRDefault="0093536B" w:rsidP="0093536B">
      <w:pPr>
        <w:spacing w:after="0" w:line="240" w:lineRule="auto"/>
        <w:rPr>
          <w:rFonts w:ascii="Garamond" w:hAnsi="Garamond"/>
          <w:sz w:val="24"/>
        </w:rPr>
      </w:pPr>
      <w:r w:rsidRPr="0093536B">
        <w:rPr>
          <w:rFonts w:ascii="Garamond" w:hAnsi="Garamond"/>
          <w:sz w:val="24"/>
        </w:rPr>
        <w:t>Képzési idő: 5 év vagy érettségizetteknek 2 év</w:t>
      </w:r>
    </w:p>
    <w:p w:rsidR="00DB2100" w:rsidRPr="003211B7" w:rsidRDefault="00DB2100" w:rsidP="00DB2100">
      <w:pPr>
        <w:pStyle w:val="pttys"/>
        <w:numPr>
          <w:ilvl w:val="0"/>
          <w:numId w:val="0"/>
        </w:numPr>
        <w:rPr>
          <w:rFonts w:ascii="Times New Roman" w:hAnsi="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748"/>
        <w:gridCol w:w="868"/>
        <w:gridCol w:w="868"/>
        <w:gridCol w:w="869"/>
        <w:gridCol w:w="868"/>
        <w:gridCol w:w="868"/>
        <w:gridCol w:w="869"/>
      </w:tblGrid>
      <w:tr w:rsidR="00DB2100" w:rsidRPr="00AD35EB" w:rsidTr="00BA6438">
        <w:trPr>
          <w:trHeight w:val="661"/>
          <w:jc w:val="center"/>
        </w:trPr>
        <w:tc>
          <w:tcPr>
            <w:tcW w:w="3114" w:type="dxa"/>
            <w:shd w:val="clear" w:color="auto" w:fill="auto"/>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 xml:space="preserve">TURISZTIKAI TECHNIKUS, </w:t>
            </w:r>
            <w:r w:rsidRPr="00D008B0">
              <w:rPr>
                <w:rFonts w:ascii="Garamond" w:hAnsi="Garamond" w:cs="Arial"/>
                <w:sz w:val="24"/>
                <w:szCs w:val="24"/>
              </w:rPr>
              <w:br/>
              <w:t>TURISZTIKAI SZERVEZŐ</w:t>
            </w:r>
          </w:p>
        </w:tc>
        <w:tc>
          <w:tcPr>
            <w:tcW w:w="748"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9.</w:t>
            </w:r>
          </w:p>
        </w:tc>
        <w:tc>
          <w:tcPr>
            <w:tcW w:w="868"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10.</w:t>
            </w:r>
          </w:p>
        </w:tc>
        <w:tc>
          <w:tcPr>
            <w:tcW w:w="868"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11.</w:t>
            </w:r>
          </w:p>
        </w:tc>
        <w:tc>
          <w:tcPr>
            <w:tcW w:w="869"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12.</w:t>
            </w:r>
          </w:p>
        </w:tc>
        <w:tc>
          <w:tcPr>
            <w:tcW w:w="868"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13.</w:t>
            </w:r>
          </w:p>
        </w:tc>
        <w:tc>
          <w:tcPr>
            <w:tcW w:w="868"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1/13.</w:t>
            </w:r>
          </w:p>
        </w:tc>
        <w:tc>
          <w:tcPr>
            <w:tcW w:w="869"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2/14.</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Munkavállalói ismeretek</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0,5</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0,5</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A munka világa</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1,5</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1,5</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IKT a vendéglátásban</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r>
      <w:tr w:rsidR="00DB2100" w:rsidRPr="003211B7" w:rsidTr="00BA6438">
        <w:trPr>
          <w:trHeight w:val="510"/>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Termelési, értékesítési és turisztikai alapismeretek</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4</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8</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12</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Beszerzés és értékesítés</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3</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4</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Üzleti kalkuláció és költséggazdálkodás</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6</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8</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6</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9</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Speciális szolgáltatások</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3</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r>
      <w:tr w:rsidR="00DB2100" w:rsidRPr="003211B7" w:rsidTr="00BA6438">
        <w:trPr>
          <w:trHeight w:val="454"/>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Reklám és vásárlásösztönzés, ügyfél-kapcsolatok</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Adminisztráció és elszámolás</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3</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w:t>
            </w:r>
          </w:p>
        </w:tc>
      </w:tr>
      <w:tr w:rsidR="00DB2100" w:rsidRPr="003211B7" w:rsidTr="00BA6438">
        <w:trPr>
          <w:trHeight w:val="428"/>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Üzleti menedzsment a turizmusban</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9</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Turizmusmarketing és protokoll</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4</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4</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Országismeret magyar nyelven</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8</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8</w:t>
            </w:r>
          </w:p>
        </w:tc>
      </w:tr>
      <w:tr w:rsidR="00DB2100" w:rsidRPr="003211B7" w:rsidTr="00BA6438">
        <w:trPr>
          <w:trHeight w:val="397"/>
          <w:jc w:val="center"/>
        </w:trPr>
        <w:tc>
          <w:tcPr>
            <w:tcW w:w="3114" w:type="dxa"/>
            <w:shd w:val="clear" w:color="auto" w:fill="auto"/>
            <w:vAlign w:val="center"/>
            <w:hideMark/>
          </w:tcPr>
          <w:p w:rsidR="00DB2100" w:rsidRPr="00D008B0" w:rsidRDefault="00DB2100" w:rsidP="00BA6438">
            <w:pPr>
              <w:rPr>
                <w:rFonts w:ascii="Garamond" w:hAnsi="Garamond" w:cs="Arial"/>
                <w:sz w:val="24"/>
                <w:szCs w:val="24"/>
              </w:rPr>
            </w:pPr>
            <w:r w:rsidRPr="00D008B0">
              <w:rPr>
                <w:rFonts w:ascii="Garamond" w:hAnsi="Garamond" w:cs="Arial"/>
                <w:sz w:val="24"/>
                <w:szCs w:val="24"/>
              </w:rPr>
              <w:t>Munkavállalói idegen nyelv</w:t>
            </w:r>
          </w:p>
        </w:tc>
        <w:tc>
          <w:tcPr>
            <w:tcW w:w="74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c>
          <w:tcPr>
            <w:tcW w:w="868"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0</w:t>
            </w:r>
          </w:p>
        </w:tc>
        <w:tc>
          <w:tcPr>
            <w:tcW w:w="869" w:type="dxa"/>
            <w:shd w:val="clear" w:color="auto" w:fill="auto"/>
            <w:noWrap/>
            <w:vAlign w:val="center"/>
            <w:hideMark/>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w:t>
            </w:r>
          </w:p>
        </w:tc>
      </w:tr>
      <w:tr w:rsidR="00DB2100" w:rsidRPr="003211B7" w:rsidTr="00BA6438">
        <w:trPr>
          <w:trHeight w:val="576"/>
          <w:jc w:val="center"/>
        </w:trPr>
        <w:tc>
          <w:tcPr>
            <w:tcW w:w="3114" w:type="dxa"/>
            <w:shd w:val="clear" w:color="auto" w:fill="auto"/>
            <w:vAlign w:val="center"/>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Összesen:</w:t>
            </w:r>
          </w:p>
        </w:tc>
        <w:tc>
          <w:tcPr>
            <w:tcW w:w="748" w:type="dxa"/>
            <w:shd w:val="clear" w:color="auto" w:fill="auto"/>
            <w:noWrap/>
            <w:vAlign w:val="center"/>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7</w:t>
            </w:r>
          </w:p>
        </w:tc>
        <w:tc>
          <w:tcPr>
            <w:tcW w:w="868" w:type="dxa"/>
            <w:shd w:val="clear" w:color="auto" w:fill="auto"/>
            <w:noWrap/>
            <w:vAlign w:val="center"/>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9</w:t>
            </w:r>
          </w:p>
        </w:tc>
        <w:tc>
          <w:tcPr>
            <w:tcW w:w="868" w:type="dxa"/>
            <w:shd w:val="clear" w:color="auto" w:fill="auto"/>
            <w:noWrap/>
            <w:vAlign w:val="center"/>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14</w:t>
            </w:r>
          </w:p>
        </w:tc>
        <w:tc>
          <w:tcPr>
            <w:tcW w:w="869" w:type="dxa"/>
            <w:shd w:val="clear" w:color="auto" w:fill="auto"/>
            <w:noWrap/>
            <w:vAlign w:val="center"/>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14</w:t>
            </w:r>
          </w:p>
        </w:tc>
        <w:tc>
          <w:tcPr>
            <w:tcW w:w="868" w:type="dxa"/>
            <w:shd w:val="clear" w:color="auto" w:fill="auto"/>
            <w:noWrap/>
            <w:vAlign w:val="center"/>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24</w:t>
            </w:r>
          </w:p>
        </w:tc>
        <w:tc>
          <w:tcPr>
            <w:tcW w:w="868" w:type="dxa"/>
            <w:shd w:val="clear" w:color="auto" w:fill="auto"/>
            <w:noWrap/>
            <w:vAlign w:val="center"/>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35</w:t>
            </w:r>
          </w:p>
        </w:tc>
        <w:tc>
          <w:tcPr>
            <w:tcW w:w="869" w:type="dxa"/>
            <w:shd w:val="clear" w:color="auto" w:fill="auto"/>
            <w:noWrap/>
            <w:vAlign w:val="center"/>
          </w:tcPr>
          <w:p w:rsidR="00DB2100" w:rsidRPr="00D008B0" w:rsidRDefault="00DB2100" w:rsidP="00D008B0">
            <w:pPr>
              <w:jc w:val="center"/>
              <w:rPr>
                <w:rFonts w:ascii="Garamond" w:hAnsi="Garamond" w:cs="Arial"/>
                <w:sz w:val="24"/>
                <w:szCs w:val="24"/>
              </w:rPr>
            </w:pPr>
            <w:r w:rsidRPr="00D008B0">
              <w:rPr>
                <w:rFonts w:ascii="Garamond" w:hAnsi="Garamond" w:cs="Arial"/>
                <w:sz w:val="24"/>
                <w:szCs w:val="24"/>
              </w:rPr>
              <w:t>35</w:t>
            </w:r>
          </w:p>
        </w:tc>
      </w:tr>
    </w:tbl>
    <w:p w:rsidR="00D008B0" w:rsidRDefault="00D008B0" w:rsidP="00206631">
      <w:pPr>
        <w:pStyle w:val="pttys"/>
        <w:numPr>
          <w:ilvl w:val="0"/>
          <w:numId w:val="0"/>
        </w:numPr>
        <w:spacing w:after="0" w:line="360" w:lineRule="auto"/>
      </w:pPr>
    </w:p>
    <w:p w:rsidR="00DB2100" w:rsidRDefault="00725044" w:rsidP="00206631">
      <w:pPr>
        <w:pStyle w:val="pttys"/>
        <w:numPr>
          <w:ilvl w:val="0"/>
          <w:numId w:val="0"/>
        </w:numPr>
        <w:spacing w:after="0" w:line="360" w:lineRule="auto"/>
      </w:pPr>
      <w:r w:rsidRPr="00A8483A">
        <w:t xml:space="preserve">Az egyes tantárgyak cél-, tananyag- és követelményrendszerét a CD-melléklet tartalmazza, </w:t>
      </w:r>
      <w:r w:rsidRPr="00A8483A">
        <w:br/>
        <w:t>illetve iskolánk honlapján hozzáférhető</w:t>
      </w:r>
    </w:p>
    <w:p w:rsidR="00DB2100" w:rsidRPr="006A36FA" w:rsidRDefault="00DB2100" w:rsidP="00DB2100">
      <w:pPr>
        <w:pStyle w:val="pttys"/>
        <w:numPr>
          <w:ilvl w:val="0"/>
          <w:numId w:val="0"/>
        </w:numPr>
        <w:spacing w:after="0"/>
        <w:rPr>
          <w:rFonts w:ascii="Times New Roman" w:hAnsi="Times New Roman"/>
        </w:rPr>
      </w:pPr>
    </w:p>
    <w:p w:rsidR="00DB2100" w:rsidRPr="0016421A" w:rsidRDefault="00DB2100" w:rsidP="00387930">
      <w:pPr>
        <w:pStyle w:val="Listaszerbekezds"/>
        <w:numPr>
          <w:ilvl w:val="1"/>
          <w:numId w:val="3"/>
        </w:numPr>
        <w:jc w:val="both"/>
        <w:rPr>
          <w:rFonts w:ascii="Garamond" w:hAnsi="Garamond"/>
          <w:b/>
          <w:bCs/>
          <w:iCs/>
          <w:szCs w:val="26"/>
        </w:rPr>
      </w:pPr>
      <w:r>
        <w:br w:type="page"/>
      </w:r>
    </w:p>
    <w:p w:rsidR="00A9316D" w:rsidRPr="00A9316D" w:rsidRDefault="00DB2100" w:rsidP="00A9316D">
      <w:pPr>
        <w:pStyle w:val="Cmsor3"/>
        <w:keepLines w:val="0"/>
        <w:spacing w:before="240" w:after="240" w:line="240" w:lineRule="auto"/>
        <w:rPr>
          <w:rFonts w:ascii="Garamond" w:eastAsia="Times New Roman" w:hAnsi="Garamond" w:cs="Arial"/>
          <w:bCs/>
          <w:color w:val="auto"/>
          <w:sz w:val="28"/>
          <w:szCs w:val="28"/>
          <w:lang w:eastAsia="hu-HU"/>
        </w:rPr>
      </w:pPr>
      <w:bookmarkStart w:id="10" w:name="_Toc89163710"/>
      <w:bookmarkStart w:id="11" w:name="_Toc89164225"/>
      <w:r w:rsidRPr="00A9316D">
        <w:rPr>
          <w:rFonts w:ascii="Garamond" w:eastAsia="Times New Roman" w:hAnsi="Garamond" w:cs="Arial"/>
          <w:bCs/>
          <w:color w:val="auto"/>
          <w:sz w:val="28"/>
          <w:szCs w:val="28"/>
          <w:lang w:eastAsia="hu-HU"/>
        </w:rPr>
        <w:lastRenderedPageBreak/>
        <w:t>Vendégtéri szaktechnikus</w:t>
      </w:r>
      <w:bookmarkEnd w:id="10"/>
      <w:bookmarkEnd w:id="11"/>
    </w:p>
    <w:p w:rsidR="00DB2100" w:rsidRDefault="00DB2100" w:rsidP="00A9316D">
      <w:pPr>
        <w:spacing w:after="0" w:line="240" w:lineRule="auto"/>
        <w:rPr>
          <w:rFonts w:ascii="Garamond" w:hAnsi="Garamond"/>
          <w:sz w:val="24"/>
        </w:rPr>
      </w:pPr>
      <w:r w:rsidRPr="00190B4C">
        <w:rPr>
          <w:rFonts w:ascii="Garamond" w:hAnsi="Garamond"/>
          <w:sz w:val="24"/>
        </w:rPr>
        <w:t>azonosítószám: 5 1013 23 08</w:t>
      </w:r>
      <w:r w:rsidRPr="00190B4C">
        <w:rPr>
          <w:rFonts w:ascii="Garamond" w:hAnsi="Garamond"/>
          <w:sz w:val="24"/>
        </w:rPr>
        <w:br/>
        <w:t>23. Turizmus</w:t>
      </w:r>
      <w:r w:rsidRPr="00206631">
        <w:rPr>
          <w:rFonts w:ascii="Garamond" w:hAnsi="Garamond"/>
          <w:sz w:val="24"/>
        </w:rPr>
        <w:t>-vendéglátás ágazat</w:t>
      </w:r>
    </w:p>
    <w:p w:rsidR="0093536B" w:rsidRPr="0093536B" w:rsidRDefault="0093536B" w:rsidP="0093536B">
      <w:pPr>
        <w:spacing w:after="0" w:line="240" w:lineRule="auto"/>
        <w:rPr>
          <w:rFonts w:ascii="Garamond" w:hAnsi="Garamond"/>
          <w:sz w:val="24"/>
        </w:rPr>
      </w:pPr>
      <w:r w:rsidRPr="0093536B">
        <w:rPr>
          <w:rFonts w:ascii="Garamond" w:hAnsi="Garamond"/>
          <w:sz w:val="24"/>
        </w:rPr>
        <w:t>Képzési idő: 5 év vagy érettségizetteknek 2 év</w:t>
      </w:r>
    </w:p>
    <w:p w:rsidR="00DB2100" w:rsidRDefault="00DB2100" w:rsidP="00DB2100">
      <w:pPr>
        <w:pStyle w:val="pttys"/>
        <w:numPr>
          <w:ilvl w:val="0"/>
          <w:numId w:val="0"/>
        </w:numPr>
        <w:ind w:left="641" w:hanging="284"/>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911"/>
        <w:gridCol w:w="912"/>
        <w:gridCol w:w="912"/>
        <w:gridCol w:w="912"/>
        <w:gridCol w:w="912"/>
        <w:gridCol w:w="912"/>
        <w:gridCol w:w="912"/>
      </w:tblGrid>
      <w:tr w:rsidR="00DB2100" w:rsidRPr="00D008B0" w:rsidTr="00867EC7">
        <w:trPr>
          <w:cantSplit/>
          <w:trHeight w:val="663"/>
          <w:jc w:val="center"/>
        </w:trPr>
        <w:tc>
          <w:tcPr>
            <w:tcW w:w="2557" w:type="dxa"/>
            <w:shd w:val="clear" w:color="auto" w:fill="auto"/>
            <w:vAlign w:val="center"/>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VENDÉGTÉRI SZAKTECHNIKUS</w:t>
            </w:r>
          </w:p>
        </w:tc>
        <w:tc>
          <w:tcPr>
            <w:tcW w:w="911"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9.</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10.</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11.</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12.</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13.</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1/13.</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2/14.</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Munkavállalói ismeretek</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0,5</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0,5</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A munka világa</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1,5</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1,5</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IKT a vendéglátásban</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Termelési, értékesítési és turisztikai alapismeretek</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4</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8</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12</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Rendezvényszervezési ismeretek</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Vendégtéri ismeretek</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Étel és italismeret</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5</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6</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5</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7</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Értékesítési ismeretek</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Gazdálkodás és ügyviteli ismeretek</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Üzleti menedzsment</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7</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Marketing és protokoll</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4</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4</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Speciális szakmai kompetenciák</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8</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8</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Munkavállalói idegen nyelv</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867EC7">
        <w:trPr>
          <w:cantSplit/>
          <w:trHeight w:val="510"/>
          <w:jc w:val="center"/>
        </w:trPr>
        <w:tc>
          <w:tcPr>
            <w:tcW w:w="2557" w:type="dxa"/>
            <w:shd w:val="clear" w:color="auto" w:fill="auto"/>
            <w:vAlign w:val="center"/>
          </w:tcPr>
          <w:p w:rsidR="00DB2100" w:rsidRPr="00D008B0" w:rsidRDefault="00DB2100" w:rsidP="00867EC7">
            <w:pPr>
              <w:rPr>
                <w:rFonts w:ascii="Garamond" w:hAnsi="Garamond" w:cs="Arial"/>
                <w:b/>
                <w:bCs/>
                <w:color w:val="000000"/>
                <w:sz w:val="24"/>
                <w:szCs w:val="24"/>
              </w:rPr>
            </w:pPr>
            <w:r w:rsidRPr="00D008B0">
              <w:rPr>
                <w:rFonts w:ascii="Garamond" w:hAnsi="Garamond" w:cs="Arial"/>
                <w:b/>
                <w:bCs/>
                <w:color w:val="000000"/>
                <w:sz w:val="24"/>
                <w:szCs w:val="24"/>
              </w:rPr>
              <w:t>Összesen:</w:t>
            </w:r>
          </w:p>
        </w:tc>
        <w:tc>
          <w:tcPr>
            <w:tcW w:w="911"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7</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9</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14</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14</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24</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35</w:t>
            </w:r>
          </w:p>
        </w:tc>
        <w:tc>
          <w:tcPr>
            <w:tcW w:w="912" w:type="dxa"/>
            <w:shd w:val="clear" w:color="auto" w:fill="auto"/>
            <w:noWrap/>
            <w:vAlign w:val="center"/>
            <w:hideMark/>
          </w:tcPr>
          <w:p w:rsidR="00DB2100" w:rsidRPr="00D008B0" w:rsidRDefault="00DB2100" w:rsidP="00867EC7">
            <w:pPr>
              <w:jc w:val="center"/>
              <w:rPr>
                <w:rFonts w:ascii="Garamond" w:hAnsi="Garamond" w:cs="Arial"/>
                <w:color w:val="000000"/>
                <w:sz w:val="24"/>
                <w:szCs w:val="24"/>
              </w:rPr>
            </w:pPr>
            <w:r w:rsidRPr="00D008B0">
              <w:rPr>
                <w:rFonts w:ascii="Garamond" w:hAnsi="Garamond" w:cs="Arial"/>
                <w:color w:val="000000"/>
                <w:sz w:val="24"/>
                <w:szCs w:val="24"/>
              </w:rPr>
              <w:t>35</w:t>
            </w:r>
          </w:p>
        </w:tc>
      </w:tr>
    </w:tbl>
    <w:p w:rsidR="00DB2100" w:rsidRPr="007E1402" w:rsidRDefault="00DB2100" w:rsidP="00206631">
      <w:pPr>
        <w:spacing w:after="0" w:line="360" w:lineRule="auto"/>
        <w:jc w:val="both"/>
        <w:rPr>
          <w:rFonts w:ascii="Arial" w:hAnsi="Arial" w:cs="Arial"/>
          <w:sz w:val="16"/>
          <w:szCs w:val="16"/>
        </w:rPr>
      </w:pPr>
    </w:p>
    <w:p w:rsidR="00DB2100" w:rsidRDefault="00DB2100" w:rsidP="00206631">
      <w:pPr>
        <w:pStyle w:val="Szveg"/>
        <w:spacing w:after="0"/>
        <w:ind w:left="0"/>
      </w:pPr>
      <w:r w:rsidRPr="00A8483A">
        <w:t xml:space="preserve">Az egyes tantárgyak cél-, tananyag- és követelményrendszerét a CD-melléklet tartalmazza, </w:t>
      </w:r>
      <w:r w:rsidRPr="00A8483A">
        <w:br/>
        <w:t>illetve iskolánk honlapján hozzáférhető.</w:t>
      </w:r>
    </w:p>
    <w:p w:rsidR="00D008B0" w:rsidRDefault="00D008B0">
      <w:pPr>
        <w:rPr>
          <w:rFonts w:ascii="Garamond" w:eastAsia="Times New Roman" w:hAnsi="Garamond" w:cs="Times New Roman"/>
          <w:sz w:val="24"/>
          <w:szCs w:val="24"/>
          <w:lang w:eastAsia="hu-HU"/>
        </w:rPr>
      </w:pPr>
      <w:r>
        <w:br w:type="page"/>
      </w:r>
    </w:p>
    <w:p w:rsidR="00A9316D" w:rsidRPr="00A9316D" w:rsidRDefault="00DB2100" w:rsidP="00A9316D">
      <w:pPr>
        <w:pStyle w:val="Cmsor3"/>
        <w:keepLines w:val="0"/>
        <w:spacing w:before="240" w:after="240" w:line="240" w:lineRule="auto"/>
        <w:rPr>
          <w:rFonts w:ascii="Garamond" w:eastAsia="Times New Roman" w:hAnsi="Garamond" w:cs="Arial"/>
          <w:bCs/>
          <w:color w:val="auto"/>
          <w:sz w:val="28"/>
          <w:szCs w:val="28"/>
          <w:lang w:eastAsia="hu-HU"/>
        </w:rPr>
      </w:pPr>
      <w:bookmarkStart w:id="12" w:name="_Toc89163711"/>
      <w:bookmarkStart w:id="13" w:name="_Toc89164226"/>
      <w:r w:rsidRPr="00A9316D">
        <w:rPr>
          <w:rFonts w:ascii="Garamond" w:eastAsia="Times New Roman" w:hAnsi="Garamond" w:cs="Arial"/>
          <w:bCs/>
          <w:color w:val="auto"/>
          <w:sz w:val="28"/>
          <w:szCs w:val="28"/>
          <w:lang w:eastAsia="hu-HU"/>
        </w:rPr>
        <w:lastRenderedPageBreak/>
        <w:t>Cukrász szaktechnikus</w:t>
      </w:r>
      <w:bookmarkEnd w:id="12"/>
      <w:bookmarkEnd w:id="13"/>
    </w:p>
    <w:p w:rsidR="00A9316D" w:rsidRPr="00206631" w:rsidRDefault="00DB2100" w:rsidP="00A9316D">
      <w:pPr>
        <w:spacing w:after="0" w:line="240" w:lineRule="auto"/>
        <w:rPr>
          <w:rFonts w:ascii="Garamond" w:hAnsi="Garamond"/>
          <w:sz w:val="24"/>
        </w:rPr>
      </w:pPr>
      <w:r w:rsidRPr="00206631">
        <w:rPr>
          <w:rFonts w:ascii="Garamond" w:hAnsi="Garamond"/>
          <w:sz w:val="24"/>
        </w:rPr>
        <w:t>azonosítószám: 5 1013 23 02</w:t>
      </w:r>
    </w:p>
    <w:p w:rsidR="00DB2100" w:rsidRDefault="00DB2100" w:rsidP="00A9316D">
      <w:pPr>
        <w:spacing w:after="0" w:line="240" w:lineRule="auto"/>
        <w:rPr>
          <w:rFonts w:ascii="Garamond" w:hAnsi="Garamond"/>
          <w:sz w:val="24"/>
        </w:rPr>
      </w:pPr>
      <w:r w:rsidRPr="00206631">
        <w:rPr>
          <w:rFonts w:ascii="Garamond" w:hAnsi="Garamond"/>
          <w:sz w:val="24"/>
        </w:rPr>
        <w:t>23. Turizmus-vendéglátás ágazat</w:t>
      </w:r>
    </w:p>
    <w:p w:rsidR="0093536B" w:rsidRPr="00206631" w:rsidRDefault="0093536B" w:rsidP="00A9316D">
      <w:pPr>
        <w:spacing w:after="0" w:line="240" w:lineRule="auto"/>
        <w:rPr>
          <w:rFonts w:ascii="Garamond" w:hAnsi="Garamond"/>
          <w:sz w:val="24"/>
        </w:rPr>
      </w:pPr>
      <w:r w:rsidRPr="0093536B">
        <w:rPr>
          <w:rFonts w:ascii="Garamond" w:hAnsi="Garamond"/>
          <w:sz w:val="24"/>
        </w:rPr>
        <w:t>Képzési idő: 5 év vagy érettségizetteknek 2 év</w:t>
      </w:r>
    </w:p>
    <w:p w:rsidR="00DB2100" w:rsidRDefault="00DB2100" w:rsidP="00DB2100">
      <w:pPr>
        <w:pStyle w:val="pttys"/>
        <w:numPr>
          <w:ilvl w:val="0"/>
          <w:numId w:val="0"/>
        </w:num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911"/>
        <w:gridCol w:w="912"/>
        <w:gridCol w:w="912"/>
        <w:gridCol w:w="912"/>
        <w:gridCol w:w="912"/>
        <w:gridCol w:w="912"/>
        <w:gridCol w:w="912"/>
      </w:tblGrid>
      <w:tr w:rsidR="00DB2100" w:rsidRPr="00D008B0" w:rsidTr="00867EC7">
        <w:trPr>
          <w:cantSplit/>
          <w:trHeight w:val="663"/>
          <w:jc w:val="center"/>
        </w:trPr>
        <w:tc>
          <w:tcPr>
            <w:tcW w:w="2557" w:type="dxa"/>
            <w:shd w:val="clear" w:color="auto" w:fill="auto"/>
            <w:vAlign w:val="center"/>
          </w:tcPr>
          <w:p w:rsidR="00DB2100" w:rsidRPr="00D008B0" w:rsidRDefault="00DB2100" w:rsidP="00867EC7">
            <w:pPr>
              <w:rPr>
                <w:rFonts w:ascii="Garamond" w:hAnsi="Garamond" w:cs="Arial"/>
                <w:sz w:val="24"/>
                <w:szCs w:val="24"/>
              </w:rPr>
            </w:pPr>
            <w:r w:rsidRPr="00D008B0">
              <w:rPr>
                <w:rFonts w:ascii="Garamond" w:hAnsi="Garamond" w:cs="Arial"/>
                <w:sz w:val="24"/>
                <w:szCs w:val="24"/>
              </w:rPr>
              <w:t>CUKRÁSZ SZAKTECHNIKUS</w:t>
            </w:r>
          </w:p>
        </w:tc>
        <w:tc>
          <w:tcPr>
            <w:tcW w:w="911"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9.</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10.</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11.</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12.</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13.</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1/13.</w:t>
            </w:r>
          </w:p>
        </w:tc>
        <w:tc>
          <w:tcPr>
            <w:tcW w:w="912" w:type="dxa"/>
            <w:shd w:val="clear" w:color="auto" w:fill="auto"/>
            <w:noWrap/>
            <w:vAlign w:val="center"/>
            <w:hideMark/>
          </w:tcPr>
          <w:p w:rsidR="00DB2100" w:rsidRPr="00D008B0" w:rsidRDefault="00DB2100" w:rsidP="00867EC7">
            <w:pPr>
              <w:jc w:val="center"/>
              <w:rPr>
                <w:rFonts w:ascii="Garamond" w:hAnsi="Garamond" w:cs="Arial"/>
                <w:sz w:val="24"/>
                <w:szCs w:val="24"/>
              </w:rPr>
            </w:pPr>
            <w:r w:rsidRPr="00D008B0">
              <w:rPr>
                <w:rFonts w:ascii="Garamond" w:hAnsi="Garamond" w:cs="Arial"/>
                <w:sz w:val="24"/>
                <w:szCs w:val="24"/>
              </w:rPr>
              <w:t>2/14.</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Munkavállalói ismeretek</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0,5</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0,5</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A munka világa</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1,5</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1,5</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IKT a vendéglátásban</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Termelési, értékesítési és turisztikai alapismeretek</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4</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8</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Előkészítés</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Cukrászati berendezések, gépek ismere-te, kezelése, programozása</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Cukrászati termékek készítése</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6</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8</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6</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10</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Cukrás</w:t>
            </w:r>
            <w:r w:rsidR="00710B42">
              <w:rPr>
                <w:rFonts w:ascii="Garamond" w:hAnsi="Garamond" w:cs="Arial"/>
                <w:color w:val="000000"/>
                <w:sz w:val="24"/>
                <w:szCs w:val="24"/>
              </w:rPr>
              <w:t>zati termékek befejezése, díszí</w:t>
            </w:r>
            <w:r w:rsidRPr="00D008B0">
              <w:rPr>
                <w:rFonts w:ascii="Garamond" w:hAnsi="Garamond" w:cs="Arial"/>
                <w:color w:val="000000"/>
                <w:sz w:val="24"/>
                <w:szCs w:val="24"/>
              </w:rPr>
              <w:t>tése</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Anyaggazdálkodás-adminisztráció-elszámoltatás</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Üzleti menedzsment</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7</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5</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Marketing és protokoll</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3</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3</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Speciális szakmai kompetenciák</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10</w:t>
            </w:r>
          </w:p>
        </w:tc>
      </w:tr>
      <w:tr w:rsidR="00DB2100" w:rsidRPr="00D008B0" w:rsidTr="00867EC7">
        <w:trPr>
          <w:cantSplit/>
          <w:trHeight w:val="510"/>
          <w:jc w:val="center"/>
        </w:trPr>
        <w:tc>
          <w:tcPr>
            <w:tcW w:w="2557" w:type="dxa"/>
            <w:shd w:val="clear" w:color="auto" w:fill="auto"/>
            <w:vAlign w:val="bottom"/>
          </w:tcPr>
          <w:p w:rsidR="00DB2100" w:rsidRPr="00D008B0" w:rsidRDefault="00DB2100" w:rsidP="00867EC7">
            <w:pPr>
              <w:rPr>
                <w:rFonts w:ascii="Garamond" w:hAnsi="Garamond" w:cs="Arial"/>
                <w:color w:val="000000"/>
                <w:sz w:val="24"/>
                <w:szCs w:val="24"/>
              </w:rPr>
            </w:pPr>
            <w:r w:rsidRPr="00D008B0">
              <w:rPr>
                <w:rFonts w:ascii="Garamond" w:hAnsi="Garamond" w:cs="Arial"/>
                <w:color w:val="000000"/>
                <w:sz w:val="24"/>
                <w:szCs w:val="24"/>
              </w:rPr>
              <w:t>Munkavállalói idegen nyelv</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0</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w:t>
            </w:r>
          </w:p>
        </w:tc>
      </w:tr>
      <w:tr w:rsidR="00DB2100" w:rsidRPr="00D008B0" w:rsidTr="00A9316D">
        <w:trPr>
          <w:cantSplit/>
          <w:trHeight w:val="397"/>
          <w:jc w:val="center"/>
        </w:trPr>
        <w:tc>
          <w:tcPr>
            <w:tcW w:w="2557" w:type="dxa"/>
            <w:shd w:val="clear" w:color="auto" w:fill="auto"/>
            <w:vAlign w:val="center"/>
          </w:tcPr>
          <w:p w:rsidR="00DB2100" w:rsidRPr="00D008B0" w:rsidRDefault="00DB2100" w:rsidP="00867EC7">
            <w:pPr>
              <w:rPr>
                <w:rFonts w:ascii="Garamond" w:hAnsi="Garamond" w:cs="Arial"/>
                <w:b/>
                <w:bCs/>
                <w:color w:val="000000"/>
                <w:sz w:val="24"/>
                <w:szCs w:val="24"/>
              </w:rPr>
            </w:pPr>
            <w:r w:rsidRPr="00D008B0">
              <w:rPr>
                <w:rFonts w:ascii="Garamond" w:hAnsi="Garamond" w:cs="Arial"/>
                <w:b/>
                <w:bCs/>
                <w:color w:val="000000"/>
                <w:sz w:val="24"/>
                <w:szCs w:val="24"/>
              </w:rPr>
              <w:t>Összesen:</w:t>
            </w:r>
          </w:p>
        </w:tc>
        <w:tc>
          <w:tcPr>
            <w:tcW w:w="911"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7</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9</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14</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14</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24</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35</w:t>
            </w:r>
          </w:p>
        </w:tc>
        <w:tc>
          <w:tcPr>
            <w:tcW w:w="912" w:type="dxa"/>
            <w:shd w:val="clear" w:color="auto" w:fill="auto"/>
            <w:noWrap/>
            <w:vAlign w:val="bottom"/>
            <w:hideMark/>
          </w:tcPr>
          <w:p w:rsidR="00DB2100" w:rsidRPr="00D008B0" w:rsidRDefault="00DB2100" w:rsidP="00867EC7">
            <w:pPr>
              <w:jc w:val="right"/>
              <w:rPr>
                <w:rFonts w:ascii="Garamond" w:hAnsi="Garamond" w:cs="Arial"/>
                <w:color w:val="000000"/>
                <w:sz w:val="24"/>
                <w:szCs w:val="24"/>
              </w:rPr>
            </w:pPr>
            <w:r w:rsidRPr="00D008B0">
              <w:rPr>
                <w:rFonts w:ascii="Garamond" w:hAnsi="Garamond" w:cs="Arial"/>
                <w:color w:val="000000"/>
                <w:sz w:val="24"/>
                <w:szCs w:val="24"/>
              </w:rPr>
              <w:t>35</w:t>
            </w:r>
          </w:p>
        </w:tc>
      </w:tr>
    </w:tbl>
    <w:p w:rsidR="00DB2100" w:rsidRDefault="00DB2100" w:rsidP="00206631">
      <w:pPr>
        <w:pStyle w:val="Szveg"/>
        <w:spacing w:after="0"/>
        <w:ind w:left="0"/>
      </w:pPr>
    </w:p>
    <w:p w:rsidR="0016421A" w:rsidRDefault="00DB2100" w:rsidP="00206631">
      <w:pPr>
        <w:pStyle w:val="Szveg"/>
        <w:spacing w:after="0"/>
        <w:ind w:left="0"/>
      </w:pPr>
      <w:r w:rsidRPr="00A8483A">
        <w:t>Az egyes tantárgyak cél-, tananyag- és követelményrendszerét a CD-melléklet tartalmazza, illetve iskolánk honlapján hozzáférhető.</w:t>
      </w:r>
    </w:p>
    <w:p w:rsidR="00D008B0" w:rsidRDefault="00D008B0">
      <w:pPr>
        <w:rPr>
          <w:rFonts w:ascii="Garamond" w:eastAsia="Times New Roman" w:hAnsi="Garamond" w:cs="Arial"/>
          <w:bCs/>
          <w:sz w:val="28"/>
          <w:szCs w:val="28"/>
          <w:lang w:eastAsia="hu-HU"/>
        </w:rPr>
      </w:pPr>
      <w:r>
        <w:rPr>
          <w:rFonts w:cs="Arial"/>
          <w:b/>
          <w:iCs/>
          <w:sz w:val="28"/>
          <w:szCs w:val="28"/>
        </w:rPr>
        <w:br w:type="page"/>
      </w:r>
    </w:p>
    <w:p w:rsidR="00A9316D" w:rsidRPr="00D008B0" w:rsidRDefault="00DB2100" w:rsidP="00D008B0">
      <w:pPr>
        <w:pStyle w:val="Cmsor3"/>
        <w:keepLines w:val="0"/>
        <w:spacing w:before="240" w:after="240" w:line="240" w:lineRule="auto"/>
        <w:rPr>
          <w:rFonts w:ascii="Garamond" w:eastAsia="Times New Roman" w:hAnsi="Garamond" w:cs="Arial"/>
          <w:bCs/>
          <w:color w:val="auto"/>
          <w:sz w:val="28"/>
          <w:szCs w:val="28"/>
          <w:lang w:eastAsia="hu-HU"/>
        </w:rPr>
      </w:pPr>
      <w:bookmarkStart w:id="14" w:name="_Toc89163712"/>
      <w:bookmarkStart w:id="15" w:name="_Toc89164227"/>
      <w:r w:rsidRPr="00D008B0">
        <w:rPr>
          <w:rFonts w:ascii="Garamond" w:eastAsia="Times New Roman" w:hAnsi="Garamond" w:cs="Arial"/>
          <w:bCs/>
          <w:color w:val="auto"/>
          <w:sz w:val="28"/>
          <w:szCs w:val="28"/>
          <w:lang w:eastAsia="hu-HU"/>
        </w:rPr>
        <w:lastRenderedPageBreak/>
        <w:t>Szakács szaktechnikus</w:t>
      </w:r>
      <w:bookmarkEnd w:id="14"/>
      <w:bookmarkEnd w:id="15"/>
      <w:r w:rsidRPr="00D008B0">
        <w:rPr>
          <w:rFonts w:ascii="Garamond" w:eastAsia="Times New Roman" w:hAnsi="Garamond" w:cs="Arial"/>
          <w:bCs/>
          <w:color w:val="auto"/>
          <w:sz w:val="28"/>
          <w:szCs w:val="28"/>
          <w:lang w:eastAsia="hu-HU"/>
        </w:rPr>
        <w:t xml:space="preserve"> </w:t>
      </w:r>
    </w:p>
    <w:p w:rsidR="00A9316D" w:rsidRPr="00206631" w:rsidRDefault="00DB2100" w:rsidP="00A9316D">
      <w:pPr>
        <w:spacing w:after="0" w:line="240" w:lineRule="auto"/>
        <w:rPr>
          <w:rFonts w:ascii="Garamond" w:hAnsi="Garamond"/>
          <w:sz w:val="24"/>
        </w:rPr>
      </w:pPr>
      <w:r w:rsidRPr="00206631">
        <w:rPr>
          <w:rFonts w:ascii="Garamond" w:hAnsi="Garamond"/>
          <w:sz w:val="24"/>
        </w:rPr>
        <w:t>azonosítószám: 5 1013 23 06</w:t>
      </w:r>
    </w:p>
    <w:p w:rsidR="00DB2100" w:rsidRDefault="00DB2100" w:rsidP="00A9316D">
      <w:pPr>
        <w:spacing w:after="0" w:line="240" w:lineRule="auto"/>
        <w:rPr>
          <w:rFonts w:ascii="Garamond" w:hAnsi="Garamond"/>
          <w:sz w:val="24"/>
        </w:rPr>
      </w:pPr>
      <w:r w:rsidRPr="00206631">
        <w:rPr>
          <w:rFonts w:ascii="Garamond" w:hAnsi="Garamond"/>
          <w:sz w:val="24"/>
        </w:rPr>
        <w:t>23. Turizmus-vendéglátás ágazat</w:t>
      </w:r>
    </w:p>
    <w:p w:rsidR="0093536B" w:rsidRPr="0093536B" w:rsidRDefault="0093536B" w:rsidP="0093536B">
      <w:pPr>
        <w:spacing w:after="0" w:line="240" w:lineRule="auto"/>
        <w:rPr>
          <w:rFonts w:ascii="Garamond" w:hAnsi="Garamond"/>
          <w:sz w:val="24"/>
        </w:rPr>
      </w:pPr>
      <w:r w:rsidRPr="0093536B">
        <w:rPr>
          <w:rFonts w:ascii="Garamond" w:hAnsi="Garamond"/>
          <w:sz w:val="24"/>
        </w:rPr>
        <w:t>Képzési idő: 5 év vagy érettségizetteknek 2 év</w:t>
      </w:r>
    </w:p>
    <w:p w:rsidR="00DB2100" w:rsidRDefault="00DB2100" w:rsidP="00DB2100">
      <w:pPr>
        <w:pStyle w:val="pttys"/>
        <w:numPr>
          <w:ilvl w:val="0"/>
          <w:numId w:val="0"/>
        </w:num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911"/>
        <w:gridCol w:w="912"/>
        <w:gridCol w:w="912"/>
        <w:gridCol w:w="912"/>
        <w:gridCol w:w="912"/>
        <w:gridCol w:w="912"/>
        <w:gridCol w:w="912"/>
      </w:tblGrid>
      <w:tr w:rsidR="00DB2100" w:rsidRPr="007E1402" w:rsidTr="00867EC7">
        <w:trPr>
          <w:cantSplit/>
          <w:trHeight w:val="663"/>
          <w:jc w:val="center"/>
        </w:trPr>
        <w:tc>
          <w:tcPr>
            <w:tcW w:w="2557" w:type="dxa"/>
            <w:shd w:val="clear" w:color="auto" w:fill="auto"/>
            <w:vAlign w:val="center"/>
          </w:tcPr>
          <w:p w:rsidR="00DB2100" w:rsidRPr="00710B42" w:rsidRDefault="00DB2100" w:rsidP="00867EC7">
            <w:pPr>
              <w:rPr>
                <w:rFonts w:ascii="Garamond" w:hAnsi="Garamond" w:cs="Arial"/>
                <w:sz w:val="24"/>
                <w:szCs w:val="24"/>
              </w:rPr>
            </w:pPr>
            <w:r w:rsidRPr="00710B42">
              <w:rPr>
                <w:rFonts w:ascii="Garamond" w:hAnsi="Garamond" w:cs="Arial"/>
                <w:sz w:val="24"/>
                <w:szCs w:val="24"/>
              </w:rPr>
              <w:t>SZAKÁCS SZAKTECHNIKUS</w:t>
            </w:r>
          </w:p>
        </w:tc>
        <w:tc>
          <w:tcPr>
            <w:tcW w:w="911" w:type="dxa"/>
            <w:shd w:val="clear" w:color="auto" w:fill="auto"/>
            <w:noWrap/>
            <w:vAlign w:val="center"/>
            <w:hideMark/>
          </w:tcPr>
          <w:p w:rsidR="00DB2100" w:rsidRPr="00710B42" w:rsidRDefault="00DB2100" w:rsidP="00867EC7">
            <w:pPr>
              <w:jc w:val="center"/>
              <w:rPr>
                <w:rFonts w:ascii="Garamond" w:hAnsi="Garamond" w:cs="Arial"/>
                <w:sz w:val="24"/>
                <w:szCs w:val="24"/>
              </w:rPr>
            </w:pPr>
            <w:r w:rsidRPr="00710B42">
              <w:rPr>
                <w:rFonts w:ascii="Garamond" w:hAnsi="Garamond" w:cs="Arial"/>
                <w:sz w:val="24"/>
                <w:szCs w:val="24"/>
              </w:rPr>
              <w:t>9.</w:t>
            </w:r>
          </w:p>
        </w:tc>
        <w:tc>
          <w:tcPr>
            <w:tcW w:w="912" w:type="dxa"/>
            <w:shd w:val="clear" w:color="auto" w:fill="auto"/>
            <w:noWrap/>
            <w:vAlign w:val="center"/>
            <w:hideMark/>
          </w:tcPr>
          <w:p w:rsidR="00DB2100" w:rsidRPr="00710B42" w:rsidRDefault="00DB2100" w:rsidP="00867EC7">
            <w:pPr>
              <w:jc w:val="center"/>
              <w:rPr>
                <w:rFonts w:ascii="Garamond" w:hAnsi="Garamond" w:cs="Arial"/>
                <w:sz w:val="24"/>
                <w:szCs w:val="24"/>
              </w:rPr>
            </w:pPr>
            <w:r w:rsidRPr="00710B42">
              <w:rPr>
                <w:rFonts w:ascii="Garamond" w:hAnsi="Garamond" w:cs="Arial"/>
                <w:sz w:val="24"/>
                <w:szCs w:val="24"/>
              </w:rPr>
              <w:t>10.</w:t>
            </w:r>
          </w:p>
        </w:tc>
        <w:tc>
          <w:tcPr>
            <w:tcW w:w="912" w:type="dxa"/>
            <w:shd w:val="clear" w:color="auto" w:fill="auto"/>
            <w:noWrap/>
            <w:vAlign w:val="center"/>
            <w:hideMark/>
          </w:tcPr>
          <w:p w:rsidR="00DB2100" w:rsidRPr="00710B42" w:rsidRDefault="00DB2100" w:rsidP="00867EC7">
            <w:pPr>
              <w:jc w:val="center"/>
              <w:rPr>
                <w:rFonts w:ascii="Garamond" w:hAnsi="Garamond" w:cs="Arial"/>
                <w:sz w:val="24"/>
                <w:szCs w:val="24"/>
              </w:rPr>
            </w:pPr>
            <w:r w:rsidRPr="00710B42">
              <w:rPr>
                <w:rFonts w:ascii="Garamond" w:hAnsi="Garamond" w:cs="Arial"/>
                <w:sz w:val="24"/>
                <w:szCs w:val="24"/>
              </w:rPr>
              <w:t>11.</w:t>
            </w:r>
          </w:p>
        </w:tc>
        <w:tc>
          <w:tcPr>
            <w:tcW w:w="912" w:type="dxa"/>
            <w:shd w:val="clear" w:color="auto" w:fill="auto"/>
            <w:noWrap/>
            <w:vAlign w:val="center"/>
            <w:hideMark/>
          </w:tcPr>
          <w:p w:rsidR="00DB2100" w:rsidRPr="00710B42" w:rsidRDefault="00DB2100" w:rsidP="00867EC7">
            <w:pPr>
              <w:jc w:val="center"/>
              <w:rPr>
                <w:rFonts w:ascii="Garamond" w:hAnsi="Garamond" w:cs="Arial"/>
                <w:sz w:val="24"/>
                <w:szCs w:val="24"/>
              </w:rPr>
            </w:pPr>
            <w:r w:rsidRPr="00710B42">
              <w:rPr>
                <w:rFonts w:ascii="Garamond" w:hAnsi="Garamond" w:cs="Arial"/>
                <w:sz w:val="24"/>
                <w:szCs w:val="24"/>
              </w:rPr>
              <w:t>12.</w:t>
            </w:r>
          </w:p>
        </w:tc>
        <w:tc>
          <w:tcPr>
            <w:tcW w:w="912" w:type="dxa"/>
            <w:shd w:val="clear" w:color="auto" w:fill="auto"/>
            <w:noWrap/>
            <w:vAlign w:val="center"/>
            <w:hideMark/>
          </w:tcPr>
          <w:p w:rsidR="00DB2100" w:rsidRPr="00710B42" w:rsidRDefault="00DB2100" w:rsidP="00867EC7">
            <w:pPr>
              <w:jc w:val="center"/>
              <w:rPr>
                <w:rFonts w:ascii="Garamond" w:hAnsi="Garamond" w:cs="Arial"/>
                <w:sz w:val="24"/>
                <w:szCs w:val="24"/>
              </w:rPr>
            </w:pPr>
            <w:r w:rsidRPr="00710B42">
              <w:rPr>
                <w:rFonts w:ascii="Garamond" w:hAnsi="Garamond" w:cs="Arial"/>
                <w:sz w:val="24"/>
                <w:szCs w:val="24"/>
              </w:rPr>
              <w:t>13.</w:t>
            </w:r>
          </w:p>
        </w:tc>
        <w:tc>
          <w:tcPr>
            <w:tcW w:w="912" w:type="dxa"/>
            <w:shd w:val="clear" w:color="auto" w:fill="auto"/>
            <w:noWrap/>
            <w:vAlign w:val="center"/>
            <w:hideMark/>
          </w:tcPr>
          <w:p w:rsidR="00DB2100" w:rsidRPr="00710B42" w:rsidRDefault="00DB2100" w:rsidP="00867EC7">
            <w:pPr>
              <w:jc w:val="center"/>
              <w:rPr>
                <w:rFonts w:ascii="Garamond" w:hAnsi="Garamond" w:cs="Arial"/>
                <w:sz w:val="24"/>
                <w:szCs w:val="24"/>
              </w:rPr>
            </w:pPr>
            <w:r w:rsidRPr="00710B42">
              <w:rPr>
                <w:rFonts w:ascii="Garamond" w:hAnsi="Garamond" w:cs="Arial"/>
                <w:sz w:val="24"/>
                <w:szCs w:val="24"/>
              </w:rPr>
              <w:t>1/13.</w:t>
            </w:r>
          </w:p>
        </w:tc>
        <w:tc>
          <w:tcPr>
            <w:tcW w:w="912" w:type="dxa"/>
            <w:shd w:val="clear" w:color="auto" w:fill="auto"/>
            <w:noWrap/>
            <w:vAlign w:val="center"/>
            <w:hideMark/>
          </w:tcPr>
          <w:p w:rsidR="00DB2100" w:rsidRPr="00710B42" w:rsidRDefault="00DB2100" w:rsidP="00867EC7">
            <w:pPr>
              <w:jc w:val="center"/>
              <w:rPr>
                <w:rFonts w:ascii="Garamond" w:hAnsi="Garamond" w:cs="Arial"/>
                <w:sz w:val="24"/>
                <w:szCs w:val="24"/>
              </w:rPr>
            </w:pPr>
            <w:r w:rsidRPr="00710B42">
              <w:rPr>
                <w:rFonts w:ascii="Garamond" w:hAnsi="Garamond" w:cs="Arial"/>
                <w:sz w:val="24"/>
                <w:szCs w:val="24"/>
              </w:rPr>
              <w:t>2/14.</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Munkavállalói ismeretek</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0,5</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0,5</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A munka világa</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1,5</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1,5</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IKT a vendéglátásban</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Termelési, értékesítési és turisztikai alapismeretek</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4</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8</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Előkészítés és élelmiszer -feldolgozás</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3</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Konyhai berendezések, gépek ismerete, kezelése, programozása</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3</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Ételkészítés -technológiai ismeretek</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7</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8</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8</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8</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Ételek tálalása</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3</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Anyaggazdálkodás, adminisztráció, elszámoltatás</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Üzleti menedzsment</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9</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7</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Marketing és protokoll</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4</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4</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Speciális szakmai kompetenciák</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9</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9</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color w:val="000000"/>
                <w:sz w:val="24"/>
                <w:szCs w:val="24"/>
              </w:rPr>
            </w:pPr>
            <w:r w:rsidRPr="00710B42">
              <w:rPr>
                <w:rFonts w:ascii="Garamond" w:hAnsi="Garamond" w:cs="Arial"/>
                <w:color w:val="000000"/>
                <w:sz w:val="24"/>
                <w:szCs w:val="24"/>
              </w:rPr>
              <w:t>Munkavállalói idegen nyelv</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0</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w:t>
            </w:r>
          </w:p>
        </w:tc>
      </w:tr>
      <w:tr w:rsidR="00DB2100" w:rsidRPr="007E1402" w:rsidTr="00867EC7">
        <w:trPr>
          <w:cantSplit/>
          <w:trHeight w:val="510"/>
          <w:jc w:val="center"/>
        </w:trPr>
        <w:tc>
          <w:tcPr>
            <w:tcW w:w="2557" w:type="dxa"/>
            <w:shd w:val="clear" w:color="auto" w:fill="auto"/>
            <w:vAlign w:val="center"/>
          </w:tcPr>
          <w:p w:rsidR="00DB2100" w:rsidRPr="00710B42" w:rsidRDefault="00DB2100" w:rsidP="00867EC7">
            <w:pPr>
              <w:rPr>
                <w:rFonts w:ascii="Garamond" w:hAnsi="Garamond" w:cs="Arial"/>
                <w:b/>
                <w:bCs/>
                <w:color w:val="000000"/>
                <w:sz w:val="24"/>
                <w:szCs w:val="24"/>
              </w:rPr>
            </w:pPr>
            <w:r w:rsidRPr="00710B42">
              <w:rPr>
                <w:rFonts w:ascii="Garamond" w:hAnsi="Garamond" w:cs="Arial"/>
                <w:b/>
                <w:bCs/>
                <w:color w:val="000000"/>
                <w:sz w:val="24"/>
                <w:szCs w:val="24"/>
              </w:rPr>
              <w:t>Összesen:</w:t>
            </w:r>
          </w:p>
        </w:tc>
        <w:tc>
          <w:tcPr>
            <w:tcW w:w="911"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7</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9</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14</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14</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24</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35</w:t>
            </w:r>
          </w:p>
        </w:tc>
        <w:tc>
          <w:tcPr>
            <w:tcW w:w="912" w:type="dxa"/>
            <w:shd w:val="clear" w:color="auto" w:fill="auto"/>
            <w:noWrap/>
            <w:vAlign w:val="center"/>
            <w:hideMark/>
          </w:tcPr>
          <w:p w:rsidR="00DB2100" w:rsidRPr="00710B42" w:rsidRDefault="00DB2100" w:rsidP="00867EC7">
            <w:pPr>
              <w:jc w:val="center"/>
              <w:rPr>
                <w:rFonts w:ascii="Garamond" w:hAnsi="Garamond" w:cs="Arial"/>
                <w:color w:val="000000"/>
                <w:sz w:val="24"/>
                <w:szCs w:val="24"/>
              </w:rPr>
            </w:pPr>
            <w:r w:rsidRPr="00710B42">
              <w:rPr>
                <w:rFonts w:ascii="Garamond" w:hAnsi="Garamond" w:cs="Arial"/>
                <w:color w:val="000000"/>
                <w:sz w:val="24"/>
                <w:szCs w:val="24"/>
              </w:rPr>
              <w:t>35</w:t>
            </w:r>
          </w:p>
        </w:tc>
      </w:tr>
    </w:tbl>
    <w:p w:rsidR="00DB2100" w:rsidRDefault="00DB2100" w:rsidP="00206631">
      <w:pPr>
        <w:pStyle w:val="pttys"/>
        <w:numPr>
          <w:ilvl w:val="0"/>
          <w:numId w:val="0"/>
        </w:numPr>
        <w:spacing w:after="0" w:line="360" w:lineRule="auto"/>
      </w:pPr>
    </w:p>
    <w:p w:rsidR="00DB2100" w:rsidRDefault="00DB2100" w:rsidP="00206631">
      <w:pPr>
        <w:pStyle w:val="Szveg"/>
        <w:spacing w:after="0"/>
        <w:ind w:left="0"/>
      </w:pPr>
      <w:r w:rsidRPr="00A8483A">
        <w:t xml:space="preserve">Az egyes tantárgyak cél-, tananyag- és követelményrendszerét a CD-melléklet tartalmazza, </w:t>
      </w:r>
      <w:r w:rsidRPr="00A8483A">
        <w:br/>
        <w:t>illetve iskolánk honlapján hozzáférhető.</w:t>
      </w:r>
    </w:p>
    <w:p w:rsidR="009E7B6C" w:rsidRPr="004D3D1F" w:rsidRDefault="00DB2100" w:rsidP="004D3D1F">
      <w:pPr>
        <w:pStyle w:val="Cmsor3"/>
        <w:keepLines w:val="0"/>
        <w:spacing w:before="240" w:after="240" w:line="240" w:lineRule="auto"/>
        <w:rPr>
          <w:rFonts w:ascii="Garamond" w:eastAsia="Times New Roman" w:hAnsi="Garamond" w:cs="Arial"/>
          <w:bCs/>
          <w:color w:val="auto"/>
          <w:sz w:val="28"/>
          <w:szCs w:val="28"/>
          <w:lang w:eastAsia="hu-HU"/>
        </w:rPr>
      </w:pPr>
      <w:r>
        <w:rPr>
          <w:rFonts w:ascii="Garamond" w:eastAsia="Times New Roman" w:hAnsi="Garamond" w:cs="Times New Roman"/>
          <w:lang w:eastAsia="hu-HU"/>
        </w:rPr>
        <w:br w:type="page"/>
      </w:r>
      <w:bookmarkStart w:id="16" w:name="_Toc525138107"/>
      <w:bookmarkStart w:id="17" w:name="_Toc58572564"/>
      <w:bookmarkStart w:id="18" w:name="_Toc89163713"/>
      <w:bookmarkStart w:id="19" w:name="_Toc89164228"/>
      <w:r w:rsidR="009E7B6C" w:rsidRPr="004D3D1F">
        <w:rPr>
          <w:rFonts w:ascii="Garamond" w:eastAsia="Times New Roman" w:hAnsi="Garamond" w:cs="Arial"/>
          <w:bCs/>
          <w:color w:val="auto"/>
          <w:sz w:val="28"/>
          <w:szCs w:val="28"/>
          <w:lang w:eastAsia="hu-HU"/>
        </w:rPr>
        <w:lastRenderedPageBreak/>
        <w:t>A tanulók értékelése</w:t>
      </w:r>
      <w:bookmarkEnd w:id="16"/>
      <w:bookmarkEnd w:id="17"/>
      <w:bookmarkEnd w:id="18"/>
      <w:bookmarkEnd w:id="19"/>
    </w:p>
    <w:p w:rsidR="009E7B6C" w:rsidRDefault="009E7B6C" w:rsidP="009E7B6C">
      <w:pPr>
        <w:pStyle w:val="Szveg"/>
      </w:pPr>
      <w:r>
        <w:t>Az Oktatási Program szerinti értékelési alapelvek, célok, formák a Képzési Program esetén is érvényesek.</w:t>
      </w:r>
    </w:p>
    <w:p w:rsidR="009E7B6C" w:rsidRDefault="009E7B6C" w:rsidP="009E7B6C">
      <w:pPr>
        <w:pStyle w:val="Szveg"/>
      </w:pPr>
      <w:r>
        <w:t xml:space="preserve">Az óratervben szereplő szakmai tantárgyak esetén is osztályzattal kell értékelni a tanulók tudását, ismereteinek gyakorlati alkalmazását, gyakorlati készségük fejlődését, az elméleti és a gyakorlati foglalkozásokon való aktív részvételüket. </w:t>
      </w:r>
    </w:p>
    <w:p w:rsidR="009E7B6C" w:rsidRDefault="009E7B6C" w:rsidP="009E7B6C">
      <w:pPr>
        <w:pStyle w:val="Szveg"/>
      </w:pPr>
      <w:r>
        <w:t>A külső gyakorlati jegy tantárgyanként a tanulófelelős (vagy általa megbízott személy) aláírásával kerül be havonta a foglalkozási naplóba.</w:t>
      </w:r>
    </w:p>
    <w:p w:rsidR="009E7B6C" w:rsidRDefault="009E7B6C" w:rsidP="009E7B6C">
      <w:pPr>
        <w:pStyle w:val="Szveg"/>
      </w:pPr>
      <w:r>
        <w:t>Az összefüggő nyári gyakorlatokra nem kell osztályzatot adni a gyakorlati helyeknek, a bizonyítványba „az összefüggő nyári gyakorlatát teljesítette” vagy „az összefüggő nyári gyakorlatát nem teljesítette” bejegyzés kerül be.</w:t>
      </w:r>
    </w:p>
    <w:p w:rsidR="009E7B6C" w:rsidRDefault="009E7B6C" w:rsidP="009E7B6C">
      <w:pPr>
        <w:pStyle w:val="Szveg"/>
      </w:pPr>
      <w:r>
        <w:t>A tanuló teljesítményének átváltása osztályzatra a következő:</w:t>
      </w:r>
    </w:p>
    <w:p w:rsidR="009E7B6C" w:rsidRDefault="009E7B6C" w:rsidP="009E7B6C">
      <w:pPr>
        <w:pStyle w:val="Szveg"/>
        <w:ind w:left="568"/>
      </w:pPr>
      <w:r>
        <w:t>81–100% jeles (5)</w:t>
      </w:r>
    </w:p>
    <w:p w:rsidR="009E7B6C" w:rsidRDefault="009E7B6C" w:rsidP="009E7B6C">
      <w:pPr>
        <w:pStyle w:val="Szveg"/>
        <w:ind w:left="568"/>
      </w:pPr>
      <w:r>
        <w:t>71–80% jó (4)</w:t>
      </w:r>
    </w:p>
    <w:p w:rsidR="009E7B6C" w:rsidRDefault="009E7B6C" w:rsidP="009E7B6C">
      <w:pPr>
        <w:pStyle w:val="Szveg"/>
        <w:ind w:left="568"/>
      </w:pPr>
      <w:r>
        <w:t>61–70% közepes (3)</w:t>
      </w:r>
    </w:p>
    <w:p w:rsidR="009E7B6C" w:rsidRDefault="009E7B6C" w:rsidP="009E7B6C">
      <w:pPr>
        <w:pStyle w:val="Szveg"/>
        <w:ind w:left="568"/>
      </w:pPr>
      <w:r>
        <w:t>51–60% elégséges (2)</w:t>
      </w:r>
    </w:p>
    <w:p w:rsidR="009E7B6C" w:rsidRDefault="009E7B6C" w:rsidP="009E7B6C">
      <w:pPr>
        <w:pStyle w:val="Szveg"/>
        <w:ind w:left="568"/>
      </w:pPr>
      <w:r>
        <w:t>50% vagy 50% alatt elégtelen (1)</w:t>
      </w:r>
    </w:p>
    <w:p w:rsidR="009E7B6C" w:rsidRPr="009E7B6C" w:rsidRDefault="009E7B6C" w:rsidP="009E7B6C">
      <w:pPr>
        <w:pStyle w:val="Cmsor3"/>
        <w:keepLines w:val="0"/>
        <w:spacing w:before="240" w:after="240" w:line="240" w:lineRule="auto"/>
        <w:rPr>
          <w:rFonts w:ascii="Garamond" w:eastAsia="Times New Roman" w:hAnsi="Garamond" w:cs="Arial"/>
          <w:bCs/>
          <w:color w:val="auto"/>
          <w:sz w:val="28"/>
          <w:szCs w:val="28"/>
          <w:lang w:eastAsia="hu-HU"/>
        </w:rPr>
      </w:pPr>
      <w:bookmarkStart w:id="20" w:name="_Toc525138108"/>
      <w:bookmarkStart w:id="21" w:name="_Toc58572565"/>
      <w:bookmarkStart w:id="22" w:name="_Toc89163714"/>
      <w:bookmarkStart w:id="23" w:name="_Toc89164229"/>
      <w:r w:rsidRPr="009E7B6C">
        <w:rPr>
          <w:rFonts w:ascii="Garamond" w:eastAsia="Times New Roman" w:hAnsi="Garamond" w:cs="Arial"/>
          <w:bCs/>
          <w:color w:val="auto"/>
          <w:sz w:val="28"/>
          <w:szCs w:val="28"/>
          <w:lang w:eastAsia="hu-HU"/>
        </w:rPr>
        <w:t>A megszerzett tudás beszámítása</w:t>
      </w:r>
      <w:bookmarkEnd w:id="20"/>
      <w:bookmarkEnd w:id="21"/>
      <w:bookmarkEnd w:id="22"/>
      <w:bookmarkEnd w:id="23"/>
      <w:r w:rsidR="003F039B" w:rsidRPr="003F039B">
        <w:t xml:space="preserve"> </w:t>
      </w:r>
    </w:p>
    <w:p w:rsidR="002A77AD" w:rsidRPr="002A77AD" w:rsidRDefault="00E3127B" w:rsidP="002A77AD">
      <w:pPr>
        <w:pStyle w:val="Szveg"/>
      </w:pPr>
      <w:r w:rsidRPr="00E3127B">
        <w:t>A tanulónak joga van arra, hogy kérje a foglalkozásokon való részvétel alóli felmentését, illetve k</w:t>
      </w:r>
      <w:r>
        <w:t xml:space="preserve">orábbi tanulmányai beszámítását. </w:t>
      </w:r>
      <w:r w:rsidR="002A77AD" w:rsidRPr="002A77AD">
        <w:t>A beszámítás alapján a tanuló, illetve a képzésben részt vevő személy a tanulmányi követelményeket az előírtnál rövidebb idő alatt teljesítheti.</w:t>
      </w:r>
    </w:p>
    <w:p w:rsidR="00EE77A1" w:rsidRDefault="00530D54" w:rsidP="00003AFC">
      <w:pPr>
        <w:pStyle w:val="Szveg"/>
      </w:pPr>
      <w:r>
        <w:t xml:space="preserve">A </w:t>
      </w:r>
      <w:r w:rsidR="0093536B" w:rsidRPr="0093536B">
        <w:t>tanuló, illetve a képzésben részt vevő személy korábbi tanulmányait, megszerzett ismereteit és gyakorlatát az adott szakmai oktatásra, illetve szakmai képzésre előírt - megegyező tartalmú - követelmények teljesítésébe be</w:t>
      </w:r>
      <w:r w:rsidR="00E3127B">
        <w:t>számítjuk</w:t>
      </w:r>
      <w:r w:rsidR="0093536B" w:rsidRPr="0093536B">
        <w:t xml:space="preserve">. </w:t>
      </w:r>
      <w:r w:rsidR="00EE77A1">
        <w:t xml:space="preserve">Megvizsgáljuk a szakképző intézményben, köznevelési intézményben és </w:t>
      </w:r>
      <w:r w:rsidR="00003AFC" w:rsidRPr="00003AFC">
        <w:t>felsőoktatási intézm</w:t>
      </w:r>
      <w:r w:rsidR="00EE77A1">
        <w:t xml:space="preserve">ényben folytatott tanulmányokat, </w:t>
      </w:r>
      <w:r w:rsidR="00003AFC" w:rsidRPr="00003AFC">
        <w:t>a szakképzés megkezdése előtt foglalkoztatásra irányuló jogviszonyban eltöltött szakirányú gyakorlati időt</w:t>
      </w:r>
      <w:r w:rsidR="00EE77A1">
        <w:t>.</w:t>
      </w:r>
      <w:r w:rsidR="00003AFC" w:rsidRPr="00003AFC">
        <w:t xml:space="preserve"> </w:t>
      </w:r>
    </w:p>
    <w:p w:rsidR="00003AFC" w:rsidRPr="00003AFC" w:rsidRDefault="00003AFC" w:rsidP="00003AFC">
      <w:pPr>
        <w:pStyle w:val="Szveg"/>
      </w:pPr>
      <w:r w:rsidRPr="00003AFC">
        <w:t>Az előzetes tanulmányok és az azokkal megegyező tartalmú követelmények teljesítésének egyidejű igazolásával (dokumentumokat mellékelve) a beszámítás iránti kérelmet a szakképző intézm</w:t>
      </w:r>
      <w:r w:rsidR="00EE77A1">
        <w:t>ény vezetőjéhez kell benyújtani,</w:t>
      </w:r>
      <w:r w:rsidR="00EE77A1" w:rsidRPr="00EE77A1">
        <w:t xml:space="preserve"> aki egyénenkénti mérlegelés, illetve a tantárgyakat tanító oktatókkal történt egyeztetés után dönt a beszámítás mértékéről.</w:t>
      </w:r>
    </w:p>
    <w:p w:rsidR="00003AFC" w:rsidRPr="00003AFC" w:rsidRDefault="00003AFC" w:rsidP="00003AFC">
      <w:pPr>
        <w:pStyle w:val="Szveg"/>
      </w:pPr>
      <w:r w:rsidRPr="00003AFC">
        <w:lastRenderedPageBreak/>
        <w:t xml:space="preserve">A felnőttképzési szerződés megkötése előtt kérelemhez bemutatott, végzettségeket igazoló okmány alapján a képzőhely órabeszámítást végezhet: </w:t>
      </w:r>
    </w:p>
    <w:p w:rsidR="00003AFC" w:rsidRPr="00003AFC" w:rsidRDefault="00003AFC" w:rsidP="0008765D">
      <w:pPr>
        <w:pStyle w:val="Szveg"/>
        <w:numPr>
          <w:ilvl w:val="0"/>
          <w:numId w:val="11"/>
        </w:numPr>
      </w:pPr>
      <w:r w:rsidRPr="00003AFC">
        <w:t>Nyelvvizsga, vagy nyelvi érettségi vizsga bemutatása esetén a Munkavállalói idegen nyelv foglalkozási óraszáma csökkenthető.</w:t>
      </w:r>
    </w:p>
    <w:p w:rsidR="00003AFC" w:rsidRPr="00003AFC" w:rsidRDefault="00003AFC" w:rsidP="0008765D">
      <w:pPr>
        <w:pStyle w:val="Szveg"/>
        <w:numPr>
          <w:ilvl w:val="0"/>
          <w:numId w:val="11"/>
        </w:numPr>
      </w:pPr>
      <w:r w:rsidRPr="00003AFC">
        <w:t>A képzéshez kapcsolható munkavégzés esetén, a munkahely által hivatalosan kiadott igazolás esetén, az adott foglalkozási óraszám csökkenthető a képzőhely által elbírált óraszámmal.</w:t>
      </w:r>
    </w:p>
    <w:p w:rsidR="0022102D" w:rsidRDefault="00003AFC" w:rsidP="0008765D">
      <w:pPr>
        <w:pStyle w:val="Szveg"/>
        <w:numPr>
          <w:ilvl w:val="0"/>
          <w:numId w:val="11"/>
        </w:numPr>
      </w:pPr>
      <w:r w:rsidRPr="00003AFC">
        <w:t xml:space="preserve">Ágazati alapvizsga tantárgyak esetében a felmentés alapja lehet pl. szakirányú ágazati érettségi vizsga, a korábban megszerzett OKJ szakmai végzettség, a felsőoktatásban végzett tanulmányok esetén a tantárgyi tematikában foglalt tananyag megfeleltetése a jelenlegi követelményeknek, a 9-12. évfolyamon bizonyítványban tanult tantárgyak egyezősége. </w:t>
      </w:r>
    </w:p>
    <w:p w:rsidR="0022102D" w:rsidRPr="002F7F28" w:rsidRDefault="00792622" w:rsidP="002F7F28">
      <w:pPr>
        <w:pStyle w:val="Cmsor5"/>
      </w:pPr>
      <w:bookmarkStart w:id="24" w:name="_Toc89163715"/>
      <w:r w:rsidRPr="002F7F28">
        <w:t>Az előzetes tudásmérés folyamata</w:t>
      </w:r>
      <w:bookmarkEnd w:id="24"/>
    </w:p>
    <w:p w:rsidR="00003AFC" w:rsidRPr="00003AFC" w:rsidRDefault="0022102D" w:rsidP="00003AFC">
      <w:pPr>
        <w:pStyle w:val="Szveg"/>
      </w:pPr>
      <w:r>
        <w:t xml:space="preserve">Az előzetes tudásmérés </w:t>
      </w:r>
      <w:r w:rsidR="00003AFC" w:rsidRPr="00003AFC">
        <w:t>annak a felmérése, hogy a képzésre jelentkező dokumentumokkal nem igazolt tanulmányai, vagy megszerzett gyakorlati tapasztalatai alapján képes-e a képzés során elsajátítandó tananyagegység követelményeinek a teljesítésére.</w:t>
      </w:r>
      <w:r w:rsidR="0008765D">
        <w:t xml:space="preserve"> </w:t>
      </w:r>
      <w:r w:rsidR="00003AFC" w:rsidRPr="00003AFC">
        <w:t xml:space="preserve">A tudásméréshez a feladatsorok és gyakorlati feladatok összeállítását az oktatók végzik el az adott tantárgyak követelményei alapján. A feladatsorok kidolgozásához, a gyakorlati feladatok megoldásához maximum 60 perc áll rendelkezésre. Az értékelés az oktató által összeállított részletes javítási-értékelési útmutató alapján történik. </w:t>
      </w:r>
    </w:p>
    <w:p w:rsidR="009E7B6C" w:rsidRDefault="00003AFC" w:rsidP="0022102D">
      <w:pPr>
        <w:pStyle w:val="Szveg"/>
      </w:pPr>
      <w:r w:rsidRPr="00003AFC">
        <w:t>A képzésben részt vevő személy teljesítményét a pontszámok százalékban és érdemjegyben történő kifejezésével kell értékelni, az alábbiak szerint: 0-39 % elégtelen (1) 40-49 % elégséges (2) 50-59 % közepes (3) 60</w:t>
      </w:r>
      <w:r w:rsidR="00792622">
        <w:t xml:space="preserve">-79 % jó (4) 80-100 % jeles (5). </w:t>
      </w:r>
      <w:r w:rsidRPr="00003AFC">
        <w:t>A képzésben részt vevő a javított és értékelt feladatsor megtekintés</w:t>
      </w:r>
      <w:r w:rsidR="00792622">
        <w:t>é</w:t>
      </w:r>
      <w:r w:rsidRPr="00003AFC">
        <w:t>t követően aláírásával hitelesíti, hogy a tudásmérés eredményét megismerte. A követelménynek megfelelő szintű teljesítése esetén a képzésre jelentkezőt felmentjük az adott képzési rész alól. A tanuló, illetve a képzésben részt vevő személy foglalkozáson való részvétel alóli felmentéséről, egyes tantárgyak tudásmérésének eredményéről és a teljesített követelményekről, az előzetesen megszerzett beszámítható tanulmányokról (tudásról), illetve a gyakorlat beszámításáról a szakképző intézmény vezetője határozattal dönt. A határozatban kerül rögzítésre, hogy - a felmentés a tanórai foglalkozások látogatása alól szól, és a bizonyítványba a korábban szerzett érdemjegy kerül, vagy - a tanuló, illetve a képzésben résztvevő személy a tanórai foglalkozások és az értékelés alól is felmentést kap, ebben az esetben a bizonyítványába a „mentesítve” kifejezés kerül.</w:t>
      </w:r>
      <w:r w:rsidR="009E7B6C">
        <w:br w:type="page"/>
      </w:r>
    </w:p>
    <w:p w:rsidR="00D56B5F" w:rsidRPr="00BF4E1E" w:rsidRDefault="00D56B5F" w:rsidP="00D56B5F">
      <w:pPr>
        <w:keepNext/>
        <w:spacing w:before="240" w:after="240" w:line="240" w:lineRule="auto"/>
        <w:outlineLvl w:val="2"/>
        <w:rPr>
          <w:rFonts w:ascii="Garamond" w:eastAsia="Times New Roman" w:hAnsi="Garamond" w:cs="Arial"/>
          <w:bCs/>
          <w:sz w:val="28"/>
          <w:szCs w:val="28"/>
          <w:lang w:eastAsia="hu-HU"/>
        </w:rPr>
      </w:pPr>
      <w:bookmarkStart w:id="25" w:name="_Toc63011081"/>
      <w:bookmarkStart w:id="26" w:name="_Toc89163716"/>
      <w:bookmarkStart w:id="27" w:name="_Toc89164230"/>
      <w:r w:rsidRPr="00BF4E1E">
        <w:rPr>
          <w:rFonts w:ascii="Garamond" w:eastAsia="Times New Roman" w:hAnsi="Garamond" w:cs="Arial"/>
          <w:bCs/>
          <w:sz w:val="28"/>
          <w:szCs w:val="28"/>
          <w:lang w:eastAsia="hu-HU"/>
        </w:rPr>
        <w:lastRenderedPageBreak/>
        <w:t>Ágazati alapvizsga</w:t>
      </w:r>
      <w:bookmarkEnd w:id="25"/>
      <w:bookmarkEnd w:id="26"/>
      <w:bookmarkEnd w:id="27"/>
    </w:p>
    <w:p w:rsidR="00D56B5F" w:rsidRPr="0038648F" w:rsidRDefault="00D56B5F" w:rsidP="00D56B5F">
      <w:pPr>
        <w:spacing w:after="120" w:line="360" w:lineRule="auto"/>
        <w:ind w:left="284"/>
        <w:jc w:val="both"/>
        <w:rPr>
          <w:rFonts w:ascii="Garamond" w:eastAsia="Times New Roman" w:hAnsi="Garamond" w:cs="Times New Roman"/>
          <w:sz w:val="24"/>
          <w:szCs w:val="24"/>
          <w:lang w:eastAsia="hu-HU"/>
        </w:rPr>
      </w:pPr>
      <w:r w:rsidRPr="0038648F">
        <w:rPr>
          <w:rFonts w:ascii="Garamond" w:eastAsia="Times New Roman" w:hAnsi="Garamond" w:cs="Times New Roman"/>
          <w:sz w:val="24"/>
          <w:szCs w:val="24"/>
          <w:lang w:eastAsia="hu-HU"/>
        </w:rPr>
        <w:t xml:space="preserve">Az ágazati alapvizsga állami vizsga, amely a tanulónak, illetve a képzésben részt vevő személynek az adott ágazatban történő munkavégzéshez szükséges szakmai alaptudását és kompetenciáit országosan egységes eljárás keretében méri. </w:t>
      </w:r>
    </w:p>
    <w:p w:rsidR="00D56B5F" w:rsidRPr="00C53C0A" w:rsidRDefault="00D56B5F" w:rsidP="00D56B5F">
      <w:pPr>
        <w:spacing w:after="120" w:line="360" w:lineRule="auto"/>
        <w:ind w:left="284"/>
        <w:jc w:val="both"/>
        <w:rPr>
          <w:rFonts w:ascii="Garamond" w:eastAsia="Times New Roman" w:hAnsi="Garamond" w:cs="Times New Roman"/>
          <w:sz w:val="24"/>
          <w:szCs w:val="24"/>
          <w:lang w:eastAsia="hu-HU"/>
        </w:rPr>
      </w:pPr>
      <w:r w:rsidRPr="00C53C0A">
        <w:rPr>
          <w:rFonts w:ascii="Garamond" w:eastAsia="Times New Roman" w:hAnsi="Garamond" w:cs="Times New Roman"/>
          <w:bCs/>
          <w:i/>
          <w:iCs/>
          <w:sz w:val="24"/>
          <w:szCs w:val="24"/>
          <w:lang w:eastAsia="hu-HU"/>
        </w:rPr>
        <w:t>Alapvizsgára bocsátás</w:t>
      </w:r>
      <w:r w:rsidRPr="00C53C0A">
        <w:rPr>
          <w:rFonts w:ascii="Garamond" w:eastAsia="Times New Roman" w:hAnsi="Garamond" w:cs="Times New Roman"/>
          <w:bCs/>
          <w:sz w:val="24"/>
          <w:szCs w:val="24"/>
          <w:lang w:eastAsia="hu-HU"/>
        </w:rPr>
        <w:t xml:space="preserve"> </w:t>
      </w:r>
    </w:p>
    <w:p w:rsidR="00D56B5F" w:rsidRPr="002738C5" w:rsidRDefault="00D56B5F" w:rsidP="00D56B5F">
      <w:pPr>
        <w:spacing w:after="120" w:line="360" w:lineRule="auto"/>
        <w:ind w:left="284"/>
        <w:jc w:val="both"/>
        <w:rPr>
          <w:rFonts w:ascii="Garamond" w:eastAsia="Times New Roman" w:hAnsi="Garamond" w:cs="Times New Roman"/>
          <w:sz w:val="24"/>
          <w:szCs w:val="24"/>
          <w:lang w:eastAsia="hu-HU"/>
        </w:rPr>
      </w:pPr>
      <w:r w:rsidRPr="00F3540A">
        <w:rPr>
          <w:rFonts w:ascii="Garamond" w:eastAsia="Times New Roman" w:hAnsi="Garamond" w:cs="Times New Roman"/>
          <w:sz w:val="24"/>
          <w:szCs w:val="24"/>
          <w:lang w:eastAsia="hu-HU"/>
        </w:rPr>
        <w:t>A tanuló, illetve a képzésben részt vevő személy </w:t>
      </w:r>
      <w:r>
        <w:rPr>
          <w:rFonts w:ascii="Garamond" w:eastAsia="Times New Roman" w:hAnsi="Garamond" w:cs="Times New Roman"/>
          <w:bCs/>
          <w:sz w:val="24"/>
          <w:szCs w:val="24"/>
          <w:lang w:eastAsia="hu-HU"/>
        </w:rPr>
        <w:t xml:space="preserve">az ágazati alapoktatás elvégzése után, </w:t>
      </w:r>
      <w:r w:rsidRPr="00C53C0A">
        <w:rPr>
          <w:rFonts w:ascii="Garamond" w:eastAsia="Times New Roman" w:hAnsi="Garamond" w:cs="Times New Roman"/>
          <w:bCs/>
          <w:sz w:val="24"/>
          <w:szCs w:val="24"/>
          <w:lang w:eastAsia="hu-HU"/>
        </w:rPr>
        <w:t>az ágazati alapoktatásra előírt tanulmányi követelménye</w:t>
      </w:r>
      <w:r>
        <w:rPr>
          <w:rFonts w:ascii="Garamond" w:eastAsia="Times New Roman" w:hAnsi="Garamond" w:cs="Times New Roman"/>
          <w:bCs/>
          <w:sz w:val="24"/>
          <w:szCs w:val="24"/>
          <w:lang w:eastAsia="hu-HU"/>
        </w:rPr>
        <w:t xml:space="preserve">k sikeres teljesítését követően </w:t>
      </w:r>
      <w:r w:rsidRPr="00F3540A">
        <w:rPr>
          <w:rFonts w:ascii="Garamond" w:eastAsia="Times New Roman" w:hAnsi="Garamond" w:cs="Times New Roman"/>
          <w:sz w:val="24"/>
          <w:szCs w:val="24"/>
          <w:lang w:eastAsia="hu-HU"/>
        </w:rPr>
        <w:t>tehet ágazati alapvizsgát.</w:t>
      </w:r>
      <w:r>
        <w:rPr>
          <w:rFonts w:ascii="Garamond" w:eastAsia="Times New Roman" w:hAnsi="Garamond" w:cs="Times New Roman"/>
          <w:sz w:val="24"/>
          <w:szCs w:val="24"/>
          <w:lang w:eastAsia="hu-HU"/>
        </w:rPr>
        <w:t xml:space="preserve"> </w:t>
      </w:r>
    </w:p>
    <w:p w:rsidR="00D56B5F" w:rsidRPr="002738C5" w:rsidRDefault="00D56B5F" w:rsidP="00D56B5F">
      <w:pPr>
        <w:spacing w:after="120" w:line="360" w:lineRule="auto"/>
        <w:ind w:left="284"/>
        <w:jc w:val="both"/>
        <w:rPr>
          <w:rFonts w:ascii="Garamond" w:eastAsia="Times New Roman" w:hAnsi="Garamond" w:cs="Times New Roman"/>
          <w:sz w:val="24"/>
          <w:szCs w:val="24"/>
          <w:lang w:eastAsia="hu-HU"/>
        </w:rPr>
      </w:pPr>
      <w:r w:rsidRPr="002738C5">
        <w:rPr>
          <w:rFonts w:ascii="Garamond" w:eastAsia="Times New Roman" w:hAnsi="Garamond" w:cs="Times New Roman"/>
          <w:sz w:val="24"/>
          <w:szCs w:val="24"/>
          <w:lang w:eastAsia="hu-HU"/>
        </w:rPr>
        <w:t xml:space="preserve">Az ágazati alapoktatásra előírt </w:t>
      </w:r>
      <w:r w:rsidRPr="002738C5">
        <w:rPr>
          <w:rFonts w:ascii="Garamond" w:eastAsia="Times New Roman" w:hAnsi="Garamond" w:cs="Times New Roman"/>
          <w:bCs/>
          <w:sz w:val="24"/>
          <w:szCs w:val="24"/>
          <w:lang w:eastAsia="hu-HU"/>
        </w:rPr>
        <w:t>tanulmányi követelményeket nem teljesítő</w:t>
      </w:r>
      <w:r w:rsidRPr="002738C5">
        <w:rPr>
          <w:rFonts w:ascii="Garamond" w:eastAsia="Times New Roman" w:hAnsi="Garamond" w:cs="Times New Roman"/>
          <w:sz w:val="24"/>
          <w:szCs w:val="24"/>
          <w:lang w:eastAsia="hu-HU"/>
        </w:rPr>
        <w:t xml:space="preserve">, a (tantárgyi) javítóvizsgát követően tehet ágazati alapvizsgát. </w:t>
      </w:r>
    </w:p>
    <w:p w:rsidR="00D56B5F" w:rsidRDefault="00D56B5F" w:rsidP="00D56B5F">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w:t>
      </w:r>
      <w:r w:rsidRPr="00BF4E1E">
        <w:rPr>
          <w:rFonts w:ascii="Garamond" w:eastAsia="Times New Roman" w:hAnsi="Garamond" w:cs="Times New Roman"/>
          <w:sz w:val="24"/>
          <w:szCs w:val="24"/>
          <w:lang w:eastAsia="hu-HU"/>
        </w:rPr>
        <w:t xml:space="preserve"> technikumban az első két tanévben</w:t>
      </w:r>
      <w:r>
        <w:rPr>
          <w:rFonts w:ascii="Garamond" w:eastAsia="Times New Roman" w:hAnsi="Garamond" w:cs="Times New Roman"/>
          <w:sz w:val="24"/>
          <w:szCs w:val="24"/>
          <w:lang w:eastAsia="hu-HU"/>
        </w:rPr>
        <w:t xml:space="preserve"> folyik az ágazati alapoktatás, amikor</w:t>
      </w:r>
      <w:r w:rsidRPr="00BF4E1E">
        <w:rPr>
          <w:rFonts w:ascii="Garamond" w:eastAsia="Times New Roman" w:hAnsi="Garamond" w:cs="Times New Roman"/>
          <w:sz w:val="24"/>
          <w:szCs w:val="24"/>
          <w:lang w:eastAsia="hu-HU"/>
        </w:rPr>
        <w:t xml:space="preserve"> széles körű ágazati alapisme</w:t>
      </w:r>
      <w:r>
        <w:rPr>
          <w:rFonts w:ascii="Garamond" w:eastAsia="Times New Roman" w:hAnsi="Garamond" w:cs="Times New Roman"/>
          <w:sz w:val="24"/>
          <w:szCs w:val="24"/>
          <w:lang w:eastAsia="hu-HU"/>
        </w:rPr>
        <w:t>retekre tesznek szert a tanulók.</w:t>
      </w:r>
      <w:r w:rsidRPr="00BF4E1E">
        <w:rPr>
          <w:rFonts w:ascii="Garamond" w:eastAsia="Times New Roman" w:hAnsi="Garamond" w:cs="Times New Roman"/>
          <w:sz w:val="24"/>
          <w:szCs w:val="24"/>
          <w:lang w:eastAsia="hu-HU"/>
        </w:rPr>
        <w:t xml:space="preserve"> </w:t>
      </w:r>
    </w:p>
    <w:p w:rsidR="00D56B5F" w:rsidRDefault="00D56B5F" w:rsidP="00D56B5F">
      <w:pPr>
        <w:spacing w:after="120" w:line="360" w:lineRule="auto"/>
        <w:ind w:left="284"/>
        <w:jc w:val="both"/>
        <w:rPr>
          <w:rFonts w:ascii="Garamond" w:eastAsia="Times New Roman" w:hAnsi="Garamond" w:cs="Times New Roman"/>
          <w:sz w:val="24"/>
          <w:szCs w:val="24"/>
          <w:lang w:eastAsia="hu-HU"/>
        </w:rPr>
      </w:pPr>
      <w:r w:rsidRPr="00BF4E1E">
        <w:rPr>
          <w:rFonts w:ascii="Garamond" w:eastAsia="Times New Roman" w:hAnsi="Garamond" w:cs="Times New Roman"/>
          <w:sz w:val="24"/>
          <w:szCs w:val="24"/>
          <w:lang w:eastAsia="hu-HU"/>
        </w:rPr>
        <w:t>Az érettségi végzettséggel rendelkezők számára a kizárólag szakmai vizsgára felkészítő kétéves képzésben a szakmai alapoktatásra az első félévben kerül sor, így a szakmai alapvizsgát az első f</w:t>
      </w:r>
      <w:r>
        <w:rPr>
          <w:rFonts w:ascii="Garamond" w:eastAsia="Times New Roman" w:hAnsi="Garamond" w:cs="Times New Roman"/>
          <w:sz w:val="24"/>
          <w:szCs w:val="24"/>
          <w:lang w:eastAsia="hu-HU"/>
        </w:rPr>
        <w:t>élév végén teszik le a tanulók.</w:t>
      </w:r>
    </w:p>
    <w:p w:rsidR="00D56B5F" w:rsidRDefault="00D56B5F" w:rsidP="00D56B5F">
      <w:pPr>
        <w:spacing w:after="120" w:line="360" w:lineRule="auto"/>
        <w:ind w:left="284"/>
        <w:jc w:val="both"/>
        <w:rPr>
          <w:rFonts w:ascii="Garamond" w:eastAsia="Times New Roman" w:hAnsi="Garamond" w:cs="Times New Roman"/>
          <w:sz w:val="24"/>
          <w:szCs w:val="24"/>
          <w:lang w:eastAsia="hu-HU"/>
        </w:rPr>
      </w:pPr>
      <w:r w:rsidRPr="00DE2AD8">
        <w:rPr>
          <w:rFonts w:ascii="Garamond" w:eastAsia="Times New Roman" w:hAnsi="Garamond" w:cs="Times New Roman"/>
          <w:sz w:val="24"/>
          <w:szCs w:val="24"/>
          <w:lang w:eastAsia="hu-HU"/>
        </w:rPr>
        <w:t>Nem</w:t>
      </w:r>
      <w:r>
        <w:rPr>
          <w:rFonts w:ascii="Garamond" w:eastAsia="Times New Roman" w:hAnsi="Garamond" w:cs="Times New Roman"/>
          <w:sz w:val="24"/>
          <w:szCs w:val="24"/>
          <w:lang w:eastAsia="hu-HU"/>
        </w:rPr>
        <w:t xml:space="preserve"> </w:t>
      </w:r>
      <w:r w:rsidRPr="00DE2AD8">
        <w:rPr>
          <w:rFonts w:ascii="Garamond" w:eastAsia="Times New Roman" w:hAnsi="Garamond" w:cs="Times New Roman"/>
          <w:sz w:val="24"/>
          <w:szCs w:val="24"/>
          <w:lang w:eastAsia="hu-HU"/>
        </w:rPr>
        <w:t>kell ágazati alapvizsgát tennie</w:t>
      </w:r>
      <w:r>
        <w:rPr>
          <w:rFonts w:ascii="Garamond" w:eastAsia="Times New Roman" w:hAnsi="Garamond" w:cs="Times New Roman"/>
          <w:sz w:val="24"/>
          <w:szCs w:val="24"/>
          <w:lang w:eastAsia="hu-HU"/>
        </w:rPr>
        <w:t>,</w:t>
      </w:r>
      <w:r w:rsidRPr="00DE2AD8">
        <w:rPr>
          <w:rFonts w:ascii="Garamond" w:eastAsia="Times New Roman" w:hAnsi="Garamond" w:cs="Times New Roman"/>
          <w:sz w:val="24"/>
          <w:szCs w:val="24"/>
          <w:lang w:eastAsia="hu-HU"/>
        </w:rPr>
        <w:t xml:space="preserve"> és az ágazati alapvizsga eredményét sikeresnek kell</w:t>
      </w:r>
      <w:r>
        <w:rPr>
          <w:rFonts w:ascii="Garamond" w:eastAsia="Times New Roman" w:hAnsi="Garamond" w:cs="Times New Roman"/>
          <w:sz w:val="24"/>
          <w:szCs w:val="24"/>
          <w:lang w:eastAsia="hu-HU"/>
        </w:rPr>
        <w:t xml:space="preserve"> </w:t>
      </w:r>
      <w:r w:rsidRPr="00DE2AD8">
        <w:rPr>
          <w:rFonts w:ascii="Garamond" w:eastAsia="Times New Roman" w:hAnsi="Garamond" w:cs="Times New Roman"/>
          <w:sz w:val="24"/>
          <w:szCs w:val="24"/>
          <w:lang w:eastAsia="hu-HU"/>
        </w:rPr>
        <w:t>tekinteni annak a tanulónak/képzésben részt vevőnek, aki korábbi tanulmányai, előzetesen</w:t>
      </w:r>
      <w:r>
        <w:rPr>
          <w:rFonts w:ascii="Garamond" w:eastAsia="Times New Roman" w:hAnsi="Garamond" w:cs="Times New Roman"/>
          <w:sz w:val="24"/>
          <w:szCs w:val="24"/>
          <w:lang w:eastAsia="hu-HU"/>
        </w:rPr>
        <w:t xml:space="preserve"> </w:t>
      </w:r>
      <w:r w:rsidRPr="00DE2AD8">
        <w:rPr>
          <w:rFonts w:ascii="Garamond" w:eastAsia="Times New Roman" w:hAnsi="Garamond" w:cs="Times New Roman"/>
          <w:sz w:val="24"/>
          <w:szCs w:val="24"/>
          <w:lang w:eastAsia="hu-HU"/>
        </w:rPr>
        <w:t>megszerzett tudása, illetve gyakorlata beszámításával vesz részt a szakmai oktatásban</w:t>
      </w:r>
      <w:r>
        <w:rPr>
          <w:rFonts w:ascii="Garamond" w:eastAsia="Times New Roman" w:hAnsi="Garamond" w:cs="Times New Roman"/>
          <w:sz w:val="24"/>
          <w:szCs w:val="24"/>
          <w:lang w:eastAsia="hu-HU"/>
        </w:rPr>
        <w:t>.</w:t>
      </w:r>
    </w:p>
    <w:p w:rsidR="00D56B5F" w:rsidRPr="0055750F" w:rsidRDefault="00D56B5F" w:rsidP="00D56B5F">
      <w:pPr>
        <w:spacing w:after="120" w:line="360" w:lineRule="auto"/>
        <w:ind w:left="284"/>
        <w:jc w:val="both"/>
        <w:rPr>
          <w:rFonts w:ascii="Garamond" w:eastAsia="Times New Roman" w:hAnsi="Garamond" w:cs="Times New Roman"/>
          <w:i/>
          <w:iCs/>
          <w:sz w:val="24"/>
          <w:szCs w:val="24"/>
          <w:lang w:eastAsia="hu-HU"/>
        </w:rPr>
      </w:pPr>
      <w:r w:rsidRPr="0055750F">
        <w:rPr>
          <w:rFonts w:ascii="Garamond" w:eastAsia="Times New Roman" w:hAnsi="Garamond" w:cs="Times New Roman"/>
          <w:i/>
          <w:iCs/>
          <w:sz w:val="24"/>
          <w:szCs w:val="24"/>
          <w:lang w:eastAsia="hu-HU"/>
        </w:rPr>
        <w:t>A vizsga követelményei</w:t>
      </w:r>
      <w:r w:rsidRPr="0055750F">
        <w:rPr>
          <w:rFonts w:ascii="Garamond" w:eastAsia="Times New Roman" w:hAnsi="Garamond" w:cs="Times New Roman"/>
          <w:sz w:val="24"/>
          <w:szCs w:val="24"/>
          <w:lang w:eastAsia="hu-HU"/>
        </w:rPr>
        <w:t xml:space="preserve"> </w:t>
      </w:r>
    </w:p>
    <w:p w:rsidR="00D56B5F" w:rsidRPr="0055750F" w:rsidRDefault="00D56B5F" w:rsidP="00D56B5F">
      <w:pPr>
        <w:spacing w:after="120" w:line="360" w:lineRule="auto"/>
        <w:ind w:left="284"/>
        <w:jc w:val="both"/>
        <w:rPr>
          <w:rFonts w:ascii="Garamond" w:eastAsia="Times New Roman" w:hAnsi="Garamond" w:cs="Times New Roman"/>
          <w:sz w:val="24"/>
          <w:szCs w:val="24"/>
          <w:lang w:eastAsia="hu-HU"/>
        </w:rPr>
      </w:pPr>
      <w:r w:rsidRPr="0055750F">
        <w:rPr>
          <w:rFonts w:ascii="Garamond" w:eastAsia="Times New Roman" w:hAnsi="Garamond" w:cs="Times New Roman"/>
          <w:sz w:val="24"/>
          <w:szCs w:val="24"/>
          <w:lang w:eastAsia="hu-HU"/>
        </w:rPr>
        <w:t>Az ágazati alapvizsga szakmai tartalmát a képzési és kimeneti követelmények határozzák meg.</w:t>
      </w:r>
    </w:p>
    <w:p w:rsidR="00D56B5F" w:rsidRPr="0055750F" w:rsidRDefault="00D56B5F" w:rsidP="00D56B5F">
      <w:pPr>
        <w:spacing w:after="120" w:line="360" w:lineRule="auto"/>
        <w:ind w:left="284"/>
        <w:jc w:val="both"/>
        <w:rPr>
          <w:rFonts w:ascii="Garamond" w:eastAsia="Times New Roman" w:hAnsi="Garamond" w:cs="Times New Roman"/>
          <w:sz w:val="24"/>
          <w:szCs w:val="24"/>
          <w:lang w:eastAsia="hu-HU"/>
        </w:rPr>
      </w:pPr>
      <w:r w:rsidRPr="0055750F">
        <w:rPr>
          <w:rFonts w:ascii="Garamond" w:eastAsia="Times New Roman" w:hAnsi="Garamond" w:cs="Times New Roman"/>
          <w:i/>
          <w:iCs/>
          <w:sz w:val="24"/>
          <w:szCs w:val="24"/>
          <w:lang w:eastAsia="hu-HU"/>
        </w:rPr>
        <w:t>Az értékelés szabályai</w:t>
      </w:r>
      <w:r w:rsidRPr="0055750F">
        <w:rPr>
          <w:rFonts w:ascii="Garamond" w:eastAsia="Times New Roman" w:hAnsi="Garamond" w:cs="Times New Roman"/>
          <w:sz w:val="24"/>
          <w:szCs w:val="24"/>
          <w:lang w:eastAsia="hu-HU"/>
        </w:rPr>
        <w:t xml:space="preserve"> </w:t>
      </w:r>
    </w:p>
    <w:p w:rsidR="00D56B5F" w:rsidRPr="0055750F" w:rsidRDefault="00D56B5F" w:rsidP="00D56B5F">
      <w:pPr>
        <w:spacing w:after="120" w:line="360" w:lineRule="auto"/>
        <w:ind w:left="284"/>
        <w:jc w:val="both"/>
        <w:rPr>
          <w:rFonts w:ascii="Garamond" w:eastAsia="Times New Roman" w:hAnsi="Garamond" w:cs="Times New Roman"/>
          <w:sz w:val="24"/>
          <w:szCs w:val="24"/>
          <w:lang w:eastAsia="hu-HU"/>
        </w:rPr>
      </w:pPr>
      <w:r w:rsidRPr="00B35FAA">
        <w:rPr>
          <w:rFonts w:ascii="Garamond" w:eastAsia="Times New Roman" w:hAnsi="Garamond" w:cs="Times New Roman"/>
          <w:sz w:val="24"/>
          <w:szCs w:val="24"/>
          <w:lang w:eastAsia="hu-HU"/>
        </w:rPr>
        <w:t>A vizsgatevékenység akkor eredményes, ha a tanuló a megszerezhető összes ponts</w:t>
      </w:r>
      <w:r>
        <w:rPr>
          <w:rFonts w:ascii="Garamond" w:eastAsia="Times New Roman" w:hAnsi="Garamond" w:cs="Times New Roman"/>
          <w:sz w:val="24"/>
          <w:szCs w:val="24"/>
          <w:lang w:eastAsia="hu-HU"/>
        </w:rPr>
        <w:t>zám legalább 61%-át elérte. 61%-tól 70%-ig elégséges, 71%-tól 80%-ig közepes, 81%-tól 90%-ig jó, 91%-tól jeles érdemjegyet kap a vizsgázó.</w:t>
      </w:r>
    </w:p>
    <w:p w:rsidR="00D56B5F" w:rsidRPr="0038648F" w:rsidRDefault="00D56B5F" w:rsidP="00D56B5F">
      <w:pPr>
        <w:spacing w:after="120" w:line="360" w:lineRule="auto"/>
        <w:ind w:left="284"/>
        <w:jc w:val="both"/>
        <w:rPr>
          <w:rFonts w:ascii="Garamond" w:eastAsia="Times New Roman" w:hAnsi="Garamond" w:cs="Times New Roman"/>
          <w:i/>
          <w:iCs/>
          <w:sz w:val="24"/>
          <w:szCs w:val="24"/>
          <w:lang w:eastAsia="hu-HU"/>
        </w:rPr>
      </w:pPr>
      <w:r w:rsidRPr="00BF4E1E">
        <w:rPr>
          <w:rFonts w:ascii="Garamond" w:eastAsia="Times New Roman" w:hAnsi="Garamond" w:cs="Times New Roman"/>
          <w:i/>
          <w:iCs/>
          <w:sz w:val="24"/>
          <w:szCs w:val="24"/>
          <w:lang w:eastAsia="hu-HU"/>
        </w:rPr>
        <w:t>Vizsgabizottság, vizsgaszervezés, javítóvizsga</w:t>
      </w:r>
      <w:r w:rsidRPr="0038648F">
        <w:rPr>
          <w:rFonts w:ascii="Garamond" w:eastAsia="Times New Roman" w:hAnsi="Garamond" w:cs="Times New Roman"/>
          <w:sz w:val="24"/>
          <w:szCs w:val="24"/>
          <w:lang w:eastAsia="hu-HU"/>
        </w:rPr>
        <w:t xml:space="preserve"> </w:t>
      </w:r>
    </w:p>
    <w:p w:rsidR="00D56B5F" w:rsidRDefault="00D56B5F" w:rsidP="00D56B5F">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Az </w:t>
      </w:r>
      <w:r w:rsidRPr="00BF4E1E">
        <w:rPr>
          <w:rFonts w:ascii="Garamond" w:eastAsia="Times New Roman" w:hAnsi="Garamond" w:cs="Times New Roman"/>
          <w:sz w:val="24"/>
          <w:szCs w:val="24"/>
          <w:lang w:eastAsia="hu-HU"/>
        </w:rPr>
        <w:t>ágazati alapvizsgát a</w:t>
      </w:r>
      <w:r>
        <w:rPr>
          <w:rFonts w:ascii="Garamond" w:eastAsia="Times New Roman" w:hAnsi="Garamond" w:cs="Times New Roman"/>
          <w:sz w:val="24"/>
          <w:szCs w:val="24"/>
          <w:lang w:eastAsia="hu-HU"/>
        </w:rPr>
        <w:t>z iskola</w:t>
      </w:r>
      <w:r w:rsidRPr="00BF4E1E">
        <w:rPr>
          <w:rFonts w:ascii="Garamond" w:eastAsia="Times New Roman" w:hAnsi="Garamond" w:cs="Times New Roman"/>
          <w:sz w:val="24"/>
          <w:szCs w:val="24"/>
          <w:lang w:eastAsia="hu-HU"/>
        </w:rPr>
        <w:t xml:space="preserve"> oktatóiból és az elnökből </w:t>
      </w:r>
      <w:r w:rsidRPr="00CD3737">
        <w:rPr>
          <w:rFonts w:ascii="Garamond" w:eastAsia="Times New Roman" w:hAnsi="Garamond" w:cs="Times New Roman"/>
          <w:sz w:val="24"/>
          <w:szCs w:val="24"/>
          <w:lang w:eastAsia="hu-HU"/>
        </w:rPr>
        <w:t>álló </w:t>
      </w:r>
      <w:r w:rsidRPr="00CD3737">
        <w:rPr>
          <w:rFonts w:ascii="Garamond" w:eastAsia="Times New Roman" w:hAnsi="Garamond" w:cs="Times New Roman"/>
          <w:bCs/>
          <w:sz w:val="24"/>
          <w:szCs w:val="24"/>
          <w:lang w:eastAsia="hu-HU"/>
        </w:rPr>
        <w:t>ágazati alapvizsga vizsgabizottság előtt</w:t>
      </w:r>
      <w:r>
        <w:rPr>
          <w:rFonts w:ascii="Garamond" w:eastAsia="Times New Roman" w:hAnsi="Garamond" w:cs="Times New Roman"/>
          <w:sz w:val="24"/>
          <w:szCs w:val="24"/>
          <w:lang w:eastAsia="hu-HU"/>
        </w:rPr>
        <w:t xml:space="preserve"> kell </w:t>
      </w:r>
      <w:r w:rsidRPr="00CD3737">
        <w:rPr>
          <w:rFonts w:ascii="Garamond" w:eastAsia="Times New Roman" w:hAnsi="Garamond" w:cs="Times New Roman"/>
          <w:sz w:val="24"/>
          <w:szCs w:val="24"/>
          <w:lang w:eastAsia="hu-HU"/>
        </w:rPr>
        <w:t>letenni</w:t>
      </w:r>
      <w:r w:rsidRPr="00BF4E1E">
        <w:rPr>
          <w:rFonts w:ascii="Garamond" w:eastAsia="Times New Roman" w:hAnsi="Garamond" w:cs="Times New Roman"/>
          <w:sz w:val="24"/>
          <w:szCs w:val="24"/>
          <w:lang w:eastAsia="hu-HU"/>
        </w:rPr>
        <w:t xml:space="preserve">. </w:t>
      </w:r>
      <w:r w:rsidRPr="00AA61B4">
        <w:rPr>
          <w:rFonts w:ascii="Garamond" w:eastAsia="Times New Roman" w:hAnsi="Garamond" w:cs="Times New Roman"/>
          <w:sz w:val="24"/>
          <w:szCs w:val="24"/>
          <w:lang w:eastAsia="hu-HU"/>
        </w:rPr>
        <w:t xml:space="preserve">A </w:t>
      </w:r>
      <w:r>
        <w:rPr>
          <w:rFonts w:ascii="Garamond" w:eastAsia="Times New Roman" w:hAnsi="Garamond" w:cs="Times New Roman"/>
          <w:sz w:val="24"/>
          <w:szCs w:val="24"/>
          <w:lang w:eastAsia="hu-HU"/>
        </w:rPr>
        <w:t>vizsgabizottság</w:t>
      </w:r>
      <w:r w:rsidRPr="00AA61B4">
        <w:rPr>
          <w:rFonts w:ascii="Garamond" w:eastAsia="Times New Roman" w:hAnsi="Garamond" w:cs="Times New Roman"/>
          <w:sz w:val="24"/>
          <w:szCs w:val="24"/>
          <w:lang w:eastAsia="hu-HU"/>
        </w:rPr>
        <w:t xml:space="preserve"> elnökét és tagjait az igazgató bízza meg. </w:t>
      </w:r>
      <w:r>
        <w:rPr>
          <w:rFonts w:ascii="Garamond" w:eastAsia="Times New Roman" w:hAnsi="Garamond" w:cs="Times New Roman"/>
          <w:sz w:val="24"/>
          <w:szCs w:val="24"/>
          <w:lang w:eastAsia="hu-HU"/>
        </w:rPr>
        <w:t>(</w:t>
      </w:r>
      <w:r w:rsidRPr="00BF4E1E">
        <w:rPr>
          <w:rFonts w:ascii="Garamond" w:eastAsia="Times New Roman" w:hAnsi="Garamond" w:cs="Times New Roman"/>
          <w:sz w:val="24"/>
          <w:szCs w:val="24"/>
          <w:lang w:eastAsia="hu-HU"/>
        </w:rPr>
        <w:t>A vizsgabizottság </w:t>
      </w:r>
      <w:r w:rsidRPr="00CD3737">
        <w:rPr>
          <w:rFonts w:ascii="Garamond" w:eastAsia="Times New Roman" w:hAnsi="Garamond" w:cs="Times New Roman"/>
          <w:bCs/>
          <w:sz w:val="24"/>
          <w:szCs w:val="24"/>
          <w:lang w:eastAsia="hu-HU"/>
        </w:rPr>
        <w:t>elnökét</w:t>
      </w:r>
      <w:r w:rsidRPr="00BF4E1E">
        <w:rPr>
          <w:rFonts w:ascii="Garamond" w:eastAsia="Times New Roman" w:hAnsi="Garamond" w:cs="Times New Roman"/>
          <w:sz w:val="24"/>
          <w:szCs w:val="24"/>
          <w:lang w:eastAsia="hu-HU"/>
        </w:rPr>
        <w:t> a szakképző intézmény székhelye szerint illetékes területi gazdasági kamara delegálja.</w:t>
      </w:r>
      <w:r>
        <w:rPr>
          <w:rFonts w:ascii="Garamond" w:eastAsia="Times New Roman" w:hAnsi="Garamond" w:cs="Times New Roman"/>
          <w:sz w:val="24"/>
          <w:szCs w:val="24"/>
          <w:lang w:eastAsia="hu-HU"/>
        </w:rPr>
        <w:t xml:space="preserve">) </w:t>
      </w:r>
      <w:r w:rsidRPr="00DE2AD8">
        <w:rPr>
          <w:rFonts w:ascii="Garamond" w:eastAsia="Times New Roman" w:hAnsi="Garamond" w:cs="Times New Roman"/>
          <w:sz w:val="24"/>
          <w:szCs w:val="24"/>
          <w:lang w:eastAsia="hu-HU"/>
        </w:rPr>
        <w:t>A tanuló kérhet független vizsgabizottságot.</w:t>
      </w:r>
    </w:p>
    <w:p w:rsidR="00D56B5F" w:rsidRPr="00DE2AD8" w:rsidRDefault="00D56B5F" w:rsidP="00D56B5F">
      <w:pPr>
        <w:spacing w:after="120" w:line="360" w:lineRule="auto"/>
        <w:ind w:left="284"/>
        <w:jc w:val="both"/>
        <w:rPr>
          <w:rFonts w:ascii="Garamond" w:eastAsia="Times New Roman" w:hAnsi="Garamond" w:cs="Times New Roman"/>
          <w:sz w:val="24"/>
          <w:szCs w:val="24"/>
          <w:lang w:eastAsia="hu-HU"/>
        </w:rPr>
      </w:pPr>
      <w:r w:rsidRPr="0055750F">
        <w:rPr>
          <w:rFonts w:ascii="Garamond" w:eastAsia="Times New Roman" w:hAnsi="Garamond" w:cs="Times New Roman"/>
          <w:sz w:val="24"/>
          <w:szCs w:val="24"/>
          <w:lang w:eastAsia="hu-HU"/>
        </w:rPr>
        <w:lastRenderedPageBreak/>
        <w:t>Az ágazati alapvizsga lebonyolítására </w:t>
      </w:r>
      <w:r w:rsidRPr="0055750F">
        <w:rPr>
          <w:rFonts w:ascii="Garamond" w:eastAsia="Times New Roman" w:hAnsi="Garamond" w:cs="Times New Roman"/>
          <w:bCs/>
          <w:sz w:val="24"/>
          <w:szCs w:val="24"/>
          <w:lang w:eastAsia="hu-HU"/>
        </w:rPr>
        <w:t>a tanulmányok alatti vizsgák szabályait</w:t>
      </w:r>
      <w:r w:rsidRPr="0055750F">
        <w:rPr>
          <w:rFonts w:ascii="Garamond" w:eastAsia="Times New Roman" w:hAnsi="Garamond" w:cs="Times New Roman"/>
          <w:sz w:val="24"/>
          <w:szCs w:val="24"/>
          <w:lang w:eastAsia="hu-HU"/>
        </w:rPr>
        <w:t xml:space="preserve"> kell alkalmazni. </w:t>
      </w:r>
      <w:r w:rsidRPr="00DE2AD8">
        <w:rPr>
          <w:rFonts w:ascii="Garamond" w:eastAsia="Times New Roman" w:hAnsi="Garamond" w:cs="Times New Roman"/>
          <w:sz w:val="24"/>
          <w:szCs w:val="24"/>
          <w:lang w:eastAsia="hu-HU"/>
        </w:rPr>
        <w:t xml:space="preserve"> Időpontját a szakképző intézmény határozza meg</w:t>
      </w:r>
      <w:r>
        <w:rPr>
          <w:rFonts w:ascii="Garamond" w:eastAsia="Times New Roman" w:hAnsi="Garamond" w:cs="Times New Roman"/>
          <w:sz w:val="24"/>
          <w:szCs w:val="24"/>
          <w:lang w:eastAsia="hu-HU"/>
        </w:rPr>
        <w:t>, legalább a vizsga előtt három hónappal</w:t>
      </w:r>
      <w:r w:rsidRPr="00DE2AD8">
        <w:rPr>
          <w:rFonts w:ascii="Garamond" w:eastAsia="Times New Roman" w:hAnsi="Garamond" w:cs="Times New Roman"/>
          <w:sz w:val="24"/>
          <w:szCs w:val="24"/>
          <w:lang w:eastAsia="hu-HU"/>
        </w:rPr>
        <w:t xml:space="preserve">. A tanulót írásban értesíteni kell. </w:t>
      </w:r>
    </w:p>
    <w:p w:rsidR="00D56B5F" w:rsidRPr="0055750F" w:rsidRDefault="00D56B5F" w:rsidP="00D56B5F">
      <w:pPr>
        <w:spacing w:after="120" w:line="360" w:lineRule="auto"/>
        <w:ind w:left="284"/>
        <w:jc w:val="both"/>
        <w:rPr>
          <w:rFonts w:ascii="Garamond" w:eastAsia="Times New Roman" w:hAnsi="Garamond" w:cs="Times New Roman"/>
          <w:sz w:val="24"/>
          <w:szCs w:val="24"/>
          <w:lang w:eastAsia="hu-HU"/>
        </w:rPr>
      </w:pPr>
      <w:r w:rsidRPr="0055750F">
        <w:rPr>
          <w:rFonts w:ascii="Garamond" w:eastAsia="Times New Roman" w:hAnsi="Garamond" w:cs="Times New Roman"/>
          <w:sz w:val="24"/>
          <w:szCs w:val="24"/>
          <w:lang w:eastAsia="hu-HU"/>
        </w:rPr>
        <w:t>A vizsga reggel nyolc óra előtt nem kezdhető el, és legfeljebb tizenhét óráig tarthat. A gyakorlati vizsgatevékenységet akkor lehet megkezdeni, ha a vizsgabizottság elnöke meggyőződött a vizsgatevékenység elvégzéséhez szükséges személyi és tárgyi feltételek meglétéről.</w:t>
      </w:r>
    </w:p>
    <w:p w:rsidR="00D56B5F" w:rsidRPr="0055750F" w:rsidRDefault="00D56B5F" w:rsidP="00D56B5F">
      <w:pPr>
        <w:spacing w:after="120" w:line="360" w:lineRule="auto"/>
        <w:ind w:left="284"/>
        <w:jc w:val="both"/>
        <w:rPr>
          <w:rFonts w:ascii="Garamond" w:eastAsia="Times New Roman" w:hAnsi="Garamond" w:cs="Times New Roman"/>
          <w:sz w:val="24"/>
          <w:szCs w:val="24"/>
          <w:lang w:eastAsia="hu-HU"/>
        </w:rPr>
      </w:pPr>
      <w:r w:rsidRPr="0055750F">
        <w:rPr>
          <w:rFonts w:ascii="Garamond" w:eastAsia="Times New Roman" w:hAnsi="Garamond" w:cs="Times New Roman"/>
          <w:sz w:val="24"/>
          <w:szCs w:val="24"/>
          <w:lang w:eastAsia="hu-HU"/>
        </w:rPr>
        <w:t>A gyakorlati vizsgatevékenység megkezdése előtt a vizsgázókat tájékoztatni kell a gyakorlati vizsgatevékenység rendjéről és a vizsgával kapcsolatos egyéb tudnivalókról, továbbá a gyakorlati vizsgatevékenység helyére és a munkavégzésre vonatkozó munkavédelmi, tűzvédelmi, egészségvédelmi előírásokról.</w:t>
      </w:r>
    </w:p>
    <w:p w:rsidR="00D56B5F" w:rsidRPr="00FF1E92" w:rsidRDefault="00D56B5F" w:rsidP="00D56B5F">
      <w:pPr>
        <w:spacing w:after="120" w:line="360" w:lineRule="auto"/>
        <w:ind w:left="284"/>
        <w:jc w:val="both"/>
        <w:rPr>
          <w:rFonts w:ascii="Garamond" w:eastAsia="Times New Roman" w:hAnsi="Garamond" w:cs="Times New Roman"/>
          <w:sz w:val="24"/>
          <w:szCs w:val="24"/>
          <w:lang w:eastAsia="hu-HU"/>
        </w:rPr>
      </w:pPr>
      <w:r w:rsidRPr="00BF4E1E">
        <w:rPr>
          <w:rFonts w:ascii="Garamond" w:eastAsia="Times New Roman" w:hAnsi="Garamond" w:cs="Times New Roman"/>
          <w:sz w:val="24"/>
          <w:szCs w:val="24"/>
          <w:lang w:eastAsia="hu-HU"/>
        </w:rPr>
        <w:t>A tanuló magasabb évfolyamra nem l</w:t>
      </w:r>
      <w:r>
        <w:rPr>
          <w:rFonts w:ascii="Garamond" w:eastAsia="Times New Roman" w:hAnsi="Garamond" w:cs="Times New Roman"/>
          <w:sz w:val="24"/>
          <w:szCs w:val="24"/>
          <w:lang w:eastAsia="hu-HU"/>
        </w:rPr>
        <w:t>éphet, ha az ágazati alapvizsga</w:t>
      </w:r>
      <w:r w:rsidRPr="00BF4E1E">
        <w:rPr>
          <w:rFonts w:ascii="Garamond" w:eastAsia="Times New Roman" w:hAnsi="Garamond" w:cs="Times New Roman"/>
          <w:sz w:val="24"/>
          <w:szCs w:val="24"/>
          <w:lang w:eastAsia="hu-HU"/>
        </w:rPr>
        <w:t xml:space="preserve"> eredménye elégtelen. </w:t>
      </w:r>
      <w:r>
        <w:rPr>
          <w:rFonts w:ascii="Garamond" w:eastAsia="Times New Roman" w:hAnsi="Garamond" w:cs="Times New Roman"/>
          <w:sz w:val="24"/>
          <w:szCs w:val="24"/>
          <w:lang w:eastAsia="hu-HU"/>
        </w:rPr>
        <w:t xml:space="preserve">Javító vizsga augusztusban tehető. </w:t>
      </w:r>
      <w:r w:rsidRPr="00FF1E92">
        <w:rPr>
          <w:rFonts w:ascii="Garamond" w:eastAsia="Times New Roman" w:hAnsi="Garamond" w:cs="Times New Roman"/>
          <w:sz w:val="24"/>
          <w:szCs w:val="24"/>
          <w:lang w:eastAsia="hu-HU"/>
        </w:rPr>
        <w:t>Akinek sikertelen volt az alapvizsgája, a nyári gyakorlatát is az iskolában kell megszervezni.</w:t>
      </w:r>
    </w:p>
    <w:p w:rsidR="00D56B5F" w:rsidRDefault="00D56B5F" w:rsidP="00D56B5F">
      <w:pPr>
        <w:spacing w:after="120" w:line="360" w:lineRule="auto"/>
        <w:ind w:left="284"/>
        <w:jc w:val="both"/>
        <w:rPr>
          <w:rFonts w:ascii="Garamond" w:eastAsia="Times New Roman" w:hAnsi="Garamond" w:cs="Times New Roman"/>
          <w:sz w:val="24"/>
          <w:szCs w:val="24"/>
          <w:lang w:eastAsia="hu-HU"/>
        </w:rPr>
      </w:pPr>
      <w:r w:rsidRPr="00BF4E1E">
        <w:rPr>
          <w:rFonts w:ascii="Garamond" w:eastAsia="Times New Roman" w:hAnsi="Garamond" w:cs="Times New Roman"/>
          <w:sz w:val="24"/>
          <w:szCs w:val="24"/>
          <w:lang w:eastAsia="hu-HU"/>
        </w:rPr>
        <w:t>Az érettségi végzettséggel kizárólag szakmai vizsgára történő felkészítésben, ha a képzésben részt vevő személy elégtelen ágazati alapvizsgát tett, </w:t>
      </w:r>
      <w:r w:rsidRPr="00AA61B4">
        <w:rPr>
          <w:rFonts w:ascii="Garamond" w:eastAsia="Times New Roman" w:hAnsi="Garamond" w:cs="Times New Roman"/>
          <w:bCs/>
          <w:sz w:val="24"/>
          <w:szCs w:val="24"/>
          <w:lang w:eastAsia="hu-HU"/>
        </w:rPr>
        <w:t>a javítóvizsgát</w:t>
      </w:r>
      <w:r w:rsidRPr="00BF4E1E">
        <w:rPr>
          <w:rFonts w:ascii="Garamond" w:eastAsia="Times New Roman" w:hAnsi="Garamond" w:cs="Times New Roman"/>
          <w:sz w:val="24"/>
          <w:szCs w:val="24"/>
          <w:lang w:eastAsia="hu-HU"/>
        </w:rPr>
        <w:t xml:space="preserve"> a tanév második félévében teheti le. </w:t>
      </w:r>
    </w:p>
    <w:p w:rsidR="00D56B5F" w:rsidRDefault="00D56B5F" w:rsidP="00D56B5F">
      <w:pPr>
        <w:spacing w:after="120" w:line="360" w:lineRule="auto"/>
        <w:ind w:left="284"/>
        <w:jc w:val="both"/>
        <w:rPr>
          <w:rFonts w:ascii="Garamond" w:eastAsia="Times New Roman" w:hAnsi="Garamond" w:cs="Times New Roman"/>
          <w:sz w:val="24"/>
          <w:szCs w:val="24"/>
          <w:lang w:eastAsia="hu-HU"/>
        </w:rPr>
      </w:pPr>
      <w:r w:rsidRPr="00BF4E1E">
        <w:rPr>
          <w:rFonts w:ascii="Garamond" w:eastAsia="Times New Roman" w:hAnsi="Garamond" w:cs="Times New Roman"/>
          <w:sz w:val="24"/>
          <w:szCs w:val="24"/>
          <w:lang w:eastAsia="hu-HU"/>
        </w:rPr>
        <w:t>A javítóvizsgán is elégtelen ágazati alapvizsgát tett képzésben részt vevő személy a tanév végén nem minősíthető és a tanulmányait az ágazati alapoktatás megismétlésével folytatja.</w:t>
      </w:r>
    </w:p>
    <w:p w:rsidR="00D56B5F" w:rsidRDefault="00D56B5F" w:rsidP="00D56B5F">
      <w:pPr>
        <w:spacing w:after="120" w:line="360" w:lineRule="auto"/>
        <w:ind w:left="284"/>
        <w:jc w:val="both"/>
        <w:rPr>
          <w:rFonts w:ascii="Garamond" w:eastAsia="Times New Roman" w:hAnsi="Garamond" w:cs="Times New Roman"/>
          <w:sz w:val="24"/>
          <w:szCs w:val="24"/>
          <w:lang w:eastAsia="hu-HU"/>
        </w:rPr>
      </w:pPr>
      <w:r w:rsidRPr="00D214CB">
        <w:rPr>
          <w:rFonts w:ascii="Garamond" w:eastAsia="Times New Roman" w:hAnsi="Garamond" w:cs="Times New Roman"/>
          <w:sz w:val="24"/>
          <w:szCs w:val="24"/>
          <w:lang w:eastAsia="hu-HU"/>
        </w:rPr>
        <w:t>Javítóvizsgára is a tanulmányok alatti vizsgák szabályai érvényesek.</w:t>
      </w:r>
    </w:p>
    <w:p w:rsidR="00D56B5F" w:rsidRPr="00D214CB" w:rsidRDefault="00D56B5F" w:rsidP="00D56B5F">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i/>
          <w:iCs/>
          <w:sz w:val="24"/>
          <w:szCs w:val="24"/>
          <w:lang w:eastAsia="hu-HU"/>
        </w:rPr>
        <w:t>Az alapvizsga dokumentálása</w:t>
      </w:r>
    </w:p>
    <w:p w:rsidR="00D56B5F" w:rsidRPr="00D214CB" w:rsidRDefault="00D56B5F" w:rsidP="00D56B5F">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A vizsga </w:t>
      </w:r>
      <w:r w:rsidRPr="00D214CB">
        <w:rPr>
          <w:rFonts w:ascii="Garamond" w:eastAsia="Times New Roman" w:hAnsi="Garamond" w:cs="Times New Roman"/>
          <w:sz w:val="24"/>
          <w:szCs w:val="24"/>
          <w:lang w:eastAsia="hu-HU"/>
        </w:rPr>
        <w:t xml:space="preserve">adminisztráció a </w:t>
      </w:r>
      <w:r w:rsidRPr="00D214CB">
        <w:rPr>
          <w:rFonts w:ascii="Garamond" w:eastAsia="Times New Roman" w:hAnsi="Garamond" w:cs="Times New Roman"/>
          <w:bCs/>
          <w:sz w:val="24"/>
          <w:szCs w:val="24"/>
          <w:lang w:eastAsia="hu-HU"/>
        </w:rPr>
        <w:t>tanulmányok alatti vizsga szabályai</w:t>
      </w:r>
      <w:r w:rsidRPr="00D214CB">
        <w:rPr>
          <w:rFonts w:ascii="Garamond" w:eastAsia="Times New Roman" w:hAnsi="Garamond" w:cs="Times New Roman"/>
          <w:b/>
          <w:bCs/>
          <w:sz w:val="24"/>
          <w:szCs w:val="24"/>
          <w:lang w:eastAsia="hu-HU"/>
        </w:rPr>
        <w:t xml:space="preserve"> </w:t>
      </w:r>
      <w:r>
        <w:rPr>
          <w:rFonts w:ascii="Garamond" w:eastAsia="Times New Roman" w:hAnsi="Garamond" w:cs="Times New Roman"/>
          <w:sz w:val="24"/>
          <w:szCs w:val="24"/>
          <w:lang w:eastAsia="hu-HU"/>
        </w:rPr>
        <w:t xml:space="preserve">szerint zajlik. A </w:t>
      </w:r>
      <w:r w:rsidRPr="00D214CB">
        <w:rPr>
          <w:rFonts w:ascii="Garamond" w:eastAsia="Times New Roman" w:hAnsi="Garamond" w:cs="Times New Roman"/>
          <w:sz w:val="24"/>
          <w:szCs w:val="24"/>
          <w:lang w:eastAsia="hu-HU"/>
        </w:rPr>
        <w:t xml:space="preserve">vizsgáról tanulónként, illetve képzésben részt vevő személyenként és vizsgánként </w:t>
      </w:r>
      <w:r w:rsidRPr="00D214CB">
        <w:rPr>
          <w:rFonts w:ascii="Garamond" w:eastAsia="Times New Roman" w:hAnsi="Garamond" w:cs="Times New Roman"/>
          <w:bCs/>
          <w:sz w:val="24"/>
          <w:szCs w:val="24"/>
          <w:lang w:eastAsia="hu-HU"/>
        </w:rPr>
        <w:t>jegyzőkönyvet</w:t>
      </w:r>
      <w:r>
        <w:rPr>
          <w:rFonts w:ascii="Garamond" w:eastAsia="Times New Roman" w:hAnsi="Garamond" w:cs="Times New Roman"/>
          <w:b/>
          <w:bCs/>
          <w:sz w:val="24"/>
          <w:szCs w:val="24"/>
          <w:lang w:eastAsia="hu-HU"/>
        </w:rPr>
        <w:t xml:space="preserve"> </w:t>
      </w:r>
      <w:r w:rsidRPr="00D214CB">
        <w:rPr>
          <w:rFonts w:ascii="Garamond" w:eastAsia="Times New Roman" w:hAnsi="Garamond" w:cs="Times New Roman"/>
          <w:sz w:val="24"/>
          <w:szCs w:val="24"/>
          <w:lang w:eastAsia="hu-HU"/>
        </w:rPr>
        <w:t>kell</w:t>
      </w:r>
      <w:r>
        <w:rPr>
          <w:rFonts w:ascii="Garamond" w:eastAsia="Times New Roman" w:hAnsi="Garamond" w:cs="Times New Roman"/>
          <w:sz w:val="24"/>
          <w:szCs w:val="24"/>
          <w:lang w:eastAsia="hu-HU"/>
        </w:rPr>
        <w:t xml:space="preserve"> </w:t>
      </w:r>
      <w:r w:rsidRPr="00D214CB">
        <w:rPr>
          <w:rFonts w:ascii="Garamond" w:eastAsia="Times New Roman" w:hAnsi="Garamond" w:cs="Times New Roman"/>
          <w:sz w:val="24"/>
          <w:szCs w:val="24"/>
          <w:lang w:eastAsia="hu-HU"/>
        </w:rPr>
        <w:t xml:space="preserve">kiállítani. </w:t>
      </w:r>
    </w:p>
    <w:p w:rsidR="00D56B5F" w:rsidRPr="00D214CB" w:rsidRDefault="00D56B5F" w:rsidP="00D56B5F">
      <w:pPr>
        <w:spacing w:after="120" w:line="360" w:lineRule="auto"/>
        <w:ind w:left="284"/>
        <w:jc w:val="both"/>
        <w:rPr>
          <w:rFonts w:ascii="Garamond" w:eastAsia="Times New Roman" w:hAnsi="Garamond" w:cs="Times New Roman"/>
          <w:sz w:val="24"/>
          <w:szCs w:val="24"/>
          <w:lang w:eastAsia="hu-HU"/>
        </w:rPr>
      </w:pPr>
      <w:r w:rsidRPr="00D214CB">
        <w:rPr>
          <w:rFonts w:ascii="Garamond" w:eastAsia="Times New Roman" w:hAnsi="Garamond" w:cs="Times New Roman"/>
          <w:sz w:val="24"/>
          <w:szCs w:val="24"/>
          <w:lang w:eastAsia="hu-HU"/>
        </w:rPr>
        <w:t>A sikeres ágazati alapvizsga dokumentálása</w:t>
      </w:r>
      <w:r>
        <w:rPr>
          <w:rFonts w:ascii="Garamond" w:eastAsia="Times New Roman" w:hAnsi="Garamond" w:cs="Times New Roman"/>
          <w:sz w:val="24"/>
          <w:szCs w:val="24"/>
          <w:lang w:eastAsia="hu-HU"/>
        </w:rPr>
        <w:t xml:space="preserve"> a Kréta rendszerben és az év végi bizonyítványban történik.</w:t>
      </w:r>
    </w:p>
    <w:p w:rsidR="00D56B5F" w:rsidRPr="00BF4E1E" w:rsidRDefault="00D56B5F" w:rsidP="00D56B5F">
      <w:pPr>
        <w:spacing w:after="120" w:line="360" w:lineRule="auto"/>
        <w:ind w:left="284"/>
        <w:jc w:val="both"/>
        <w:rPr>
          <w:rFonts w:ascii="Garamond" w:eastAsia="Times New Roman" w:hAnsi="Garamond" w:cs="Times New Roman"/>
          <w:sz w:val="24"/>
          <w:szCs w:val="24"/>
          <w:lang w:eastAsia="hu-HU"/>
        </w:rPr>
      </w:pPr>
      <w:r w:rsidRPr="00BF4E1E">
        <w:rPr>
          <w:rFonts w:ascii="Garamond" w:eastAsia="Times New Roman" w:hAnsi="Garamond" w:cs="Times New Roman"/>
          <w:sz w:val="24"/>
          <w:szCs w:val="24"/>
          <w:lang w:eastAsia="hu-HU"/>
        </w:rPr>
        <w:t> </w:t>
      </w:r>
      <w:r w:rsidRPr="00BF4E1E">
        <w:rPr>
          <w:rFonts w:ascii="Garamond" w:eastAsia="Times New Roman" w:hAnsi="Garamond" w:cs="Times New Roman"/>
          <w:i/>
          <w:iCs/>
          <w:sz w:val="24"/>
          <w:szCs w:val="24"/>
          <w:lang w:eastAsia="hu-HU"/>
        </w:rPr>
        <w:t>Az alapvizsga eredménye</w:t>
      </w:r>
    </w:p>
    <w:p w:rsidR="00D56B5F" w:rsidRDefault="00D56B5F" w:rsidP="00D56B5F">
      <w:pPr>
        <w:spacing w:after="120" w:line="360" w:lineRule="auto"/>
        <w:ind w:left="284"/>
        <w:jc w:val="both"/>
        <w:rPr>
          <w:rFonts w:ascii="Garamond" w:eastAsia="Times New Roman" w:hAnsi="Garamond" w:cs="Times New Roman"/>
          <w:sz w:val="24"/>
          <w:szCs w:val="24"/>
          <w:lang w:eastAsia="hu-HU"/>
        </w:rPr>
      </w:pPr>
      <w:r w:rsidRPr="00BF4E1E">
        <w:rPr>
          <w:rFonts w:ascii="Garamond" w:eastAsia="Times New Roman" w:hAnsi="Garamond" w:cs="Times New Roman"/>
          <w:sz w:val="24"/>
          <w:szCs w:val="24"/>
          <w:lang w:eastAsia="hu-HU"/>
        </w:rPr>
        <w:t>A tanuló sikeres vizsga esetén jogosult </w:t>
      </w:r>
      <w:r w:rsidRPr="00AA61B4">
        <w:rPr>
          <w:rFonts w:ascii="Garamond" w:eastAsia="Times New Roman" w:hAnsi="Garamond" w:cs="Times New Roman"/>
          <w:bCs/>
          <w:sz w:val="24"/>
          <w:szCs w:val="24"/>
          <w:lang w:eastAsia="hu-HU"/>
        </w:rPr>
        <w:t>a duális képzésbe (szakirányú oktatásba) való belépésre</w:t>
      </w:r>
      <w:r w:rsidRPr="00AA61B4">
        <w:rPr>
          <w:rFonts w:ascii="Garamond" w:eastAsia="Times New Roman" w:hAnsi="Garamond" w:cs="Times New Roman"/>
          <w:sz w:val="24"/>
          <w:szCs w:val="24"/>
          <w:lang w:eastAsia="hu-HU"/>
        </w:rPr>
        <w:t>. Az ágazati alapvizsga eredménye </w:t>
      </w:r>
      <w:r w:rsidRPr="00AA61B4">
        <w:rPr>
          <w:rFonts w:ascii="Garamond" w:eastAsia="Times New Roman" w:hAnsi="Garamond" w:cs="Times New Roman"/>
          <w:bCs/>
          <w:sz w:val="24"/>
          <w:szCs w:val="24"/>
          <w:lang w:eastAsia="hu-HU"/>
        </w:rPr>
        <w:t>a szakmai vizsga eredményébe beszámít</w:t>
      </w:r>
      <w:r w:rsidRPr="00AA61B4">
        <w:rPr>
          <w:rFonts w:ascii="Garamond" w:eastAsia="Times New Roman" w:hAnsi="Garamond" w:cs="Times New Roman"/>
          <w:sz w:val="24"/>
          <w:szCs w:val="24"/>
          <w:lang w:eastAsia="hu-HU"/>
        </w:rPr>
        <w:t xml:space="preserve">. </w:t>
      </w:r>
    </w:p>
    <w:p w:rsidR="007B2F27" w:rsidRDefault="00D56B5F" w:rsidP="003F039B">
      <w:pPr>
        <w:spacing w:after="120" w:line="360" w:lineRule="auto"/>
        <w:ind w:left="284"/>
        <w:jc w:val="both"/>
        <w:rPr>
          <w:rFonts w:ascii="Garamond" w:eastAsia="Times New Roman" w:hAnsi="Garamond" w:cs="Times New Roman"/>
          <w:sz w:val="24"/>
          <w:szCs w:val="24"/>
          <w:lang w:eastAsia="hu-HU"/>
        </w:rPr>
      </w:pPr>
      <w:r w:rsidRPr="00BF4E1E">
        <w:rPr>
          <w:rFonts w:ascii="Garamond" w:eastAsia="Times New Roman" w:hAnsi="Garamond" w:cs="Times New Roman"/>
          <w:sz w:val="24"/>
          <w:szCs w:val="24"/>
          <w:lang w:eastAsia="hu-HU"/>
        </w:rPr>
        <w:t>Az ágazati alapvizsga teljesítését az év végén adott bizonyítványba kell bejegyezni. Az ágazati alapvizsga bizonyítványba bejegyzett teljesítése a képzési és kimeneti követelményekben meghatározott munkakör betölt</w:t>
      </w:r>
      <w:r w:rsidR="003F039B">
        <w:rPr>
          <w:rFonts w:ascii="Garamond" w:eastAsia="Times New Roman" w:hAnsi="Garamond" w:cs="Times New Roman"/>
          <w:sz w:val="24"/>
          <w:szCs w:val="24"/>
          <w:lang w:eastAsia="hu-HU"/>
        </w:rPr>
        <w:t>ésére való alkalmasságot igazol.</w:t>
      </w:r>
    </w:p>
    <w:p w:rsidR="003F039B" w:rsidRPr="003F039B" w:rsidRDefault="003F039B" w:rsidP="003F039B">
      <w:pPr>
        <w:pStyle w:val="Cmsor3"/>
        <w:keepLines w:val="0"/>
        <w:spacing w:before="240" w:after="240" w:line="240" w:lineRule="auto"/>
        <w:rPr>
          <w:rFonts w:ascii="Garamond" w:eastAsia="Times New Roman" w:hAnsi="Garamond" w:cs="Arial"/>
          <w:bCs/>
          <w:color w:val="auto"/>
          <w:sz w:val="28"/>
          <w:szCs w:val="28"/>
          <w:lang w:eastAsia="hu-HU"/>
        </w:rPr>
      </w:pPr>
      <w:bookmarkStart w:id="28" w:name="_Toc89163717"/>
      <w:bookmarkStart w:id="29" w:name="_Toc89164231"/>
      <w:r w:rsidRPr="003F039B">
        <w:rPr>
          <w:rFonts w:ascii="Garamond" w:eastAsia="Times New Roman" w:hAnsi="Garamond" w:cs="Arial"/>
          <w:bCs/>
          <w:color w:val="auto"/>
          <w:sz w:val="28"/>
          <w:szCs w:val="28"/>
          <w:lang w:eastAsia="hu-HU"/>
        </w:rPr>
        <w:lastRenderedPageBreak/>
        <w:t>A duális képzőkkel, vállalatokkal való együttműködés folyamata, módszerei, eszközei, a gyakorlati képzés szervezése</w:t>
      </w:r>
      <w:bookmarkEnd w:id="28"/>
      <w:bookmarkEnd w:id="29"/>
      <w:r w:rsidRPr="003F039B">
        <w:rPr>
          <w:rFonts w:ascii="Garamond" w:eastAsia="Times New Roman" w:hAnsi="Garamond" w:cs="Arial"/>
          <w:bCs/>
          <w:color w:val="auto"/>
          <w:sz w:val="28"/>
          <w:szCs w:val="28"/>
          <w:lang w:eastAsia="hu-HU"/>
        </w:rPr>
        <w:t xml:space="preserve"> </w:t>
      </w:r>
    </w:p>
    <w:p w:rsidR="003677FB" w:rsidRPr="00003AFC" w:rsidRDefault="003677FB" w:rsidP="003677FB">
      <w:pPr>
        <w:pStyle w:val="Szveg"/>
      </w:pPr>
      <w:r w:rsidRPr="00003AFC">
        <w:t xml:space="preserve">Szakirányú oktatást a duális képzőhely, illetve a szakképző intézmény (együtt: szakirányú oktatást folytató szervezet) folytathat. A tanuló, illetve a képzésben részt vevő személy szakirányú oktatásban a szakképző intézményben, vagy szakképzési munkaszerződéssel a duális képzőhelyen vehet részt. </w:t>
      </w:r>
    </w:p>
    <w:p w:rsidR="003677FB" w:rsidRPr="00003AFC" w:rsidRDefault="003677FB" w:rsidP="003677FB">
      <w:pPr>
        <w:pStyle w:val="Szveg"/>
      </w:pPr>
      <w:r w:rsidRPr="00003AFC">
        <w:t>A szakképző intézményben a szakirányú oktatás akkor teljesíthető, ha a tanuló, illetve a képzésben részt vevő személy duális képzőhelyen való részvétele a szakirányú oktatásban a gazdasági kamara közreműködése mellett sem biztosítható. Az intézmény – választása szerint –</w:t>
      </w:r>
      <w:r w:rsidR="00367F81">
        <w:t xml:space="preserve"> a szakmai oktatást </w:t>
      </w:r>
      <w:r w:rsidRPr="00003AFC">
        <w:t>az intézményben folytatja, de biztosítja annak a lehetőségét, hogy a szakirányú oktatást külső partnerekkel, kamara által nyilvántartott duális képzőkkel együttműködve – az új Szkt. 83. §-ára figyelemmel – valósít</w:t>
      </w:r>
      <w:r w:rsidR="00367F81">
        <w:t>j</w:t>
      </w:r>
      <w:r w:rsidRPr="00003AFC">
        <w:t xml:space="preserve">a meg. </w:t>
      </w:r>
    </w:p>
    <w:p w:rsidR="003677FB" w:rsidRPr="00003AFC" w:rsidRDefault="003677FB" w:rsidP="003677FB">
      <w:pPr>
        <w:pStyle w:val="Szveg"/>
      </w:pPr>
      <w:r w:rsidRPr="00003AFC">
        <w:t xml:space="preserve">Amennyiben együttműködésre kerül sor, akkor azt a hagyományos (vegyes) együttműködési formában tervezi, amely azt jelenti, hogy az oktatás egy részének kihelyezése történik meg és ez időre a tanuló közvetlenül a vállalkozóval, vállalattal köt szakképzési munkaszerződést. A duális képzés olyan középfokú szakképzési forma, amely során a szakképző intézményben, illetve a vállalatoknál, cégeknél folyó szakmai oktatás párhuzamosan, egymást kiegészítve történik. Duális képzésben a szakirányú oktatást biztosító vállalatnál a tanuló gyakorlatot szerez, megismeri a vállalati kultúrát, versenyképes tudással és gyakorlattal léphet a munkaerőpiacra a tanulmányai befejezését követően. </w:t>
      </w:r>
    </w:p>
    <w:p w:rsidR="00367F81" w:rsidRDefault="003677FB" w:rsidP="003677FB">
      <w:pPr>
        <w:pStyle w:val="Szveg"/>
      </w:pPr>
      <w:r w:rsidRPr="00003AFC">
        <w:t xml:space="preserve">A duális képzőkkel való együttműködés esetén első lépésben a területileg illetékes gazdasági kamara által nyilvántartásba vett (ellenőrzött) képzők közül választunk. Olyan partnereket keresünk, akik a turizmus-vendéglátás ágazathoz tartozó szakmák oktatásában részt tudnak venni. A továbbiakban az intézményünk megkeresi leendő duális képzőket, vagy fogadja az érdeklődő vállalkozásokat, vállalatokat, akik kiválasztás útján (pl. ágazati alapvizsgát követően) szeretnének tanulókat, képzésben részt vevő személyeket foglalkoztatni. </w:t>
      </w:r>
    </w:p>
    <w:p w:rsidR="003677FB" w:rsidRDefault="00367F81" w:rsidP="003677FB">
      <w:pPr>
        <w:pStyle w:val="Szveg"/>
      </w:pPr>
      <w:r>
        <w:t>Egyeztet</w:t>
      </w:r>
      <w:r w:rsidR="003677FB" w:rsidRPr="00003AFC">
        <w:t>ü</w:t>
      </w:r>
      <w:r>
        <w:t>n</w:t>
      </w:r>
      <w:r w:rsidR="003677FB" w:rsidRPr="00003AFC">
        <w:t xml:space="preserve">k a duális képzővel: </w:t>
      </w:r>
    </w:p>
    <w:p w:rsidR="00367F81" w:rsidRPr="00003AFC" w:rsidRDefault="00367F81" w:rsidP="00367F81">
      <w:pPr>
        <w:pStyle w:val="pttys"/>
      </w:pPr>
      <w:r w:rsidRPr="00003AFC">
        <w:t>a szakmához kapcsolódó alapadatokról</w:t>
      </w:r>
      <w:r>
        <w:t>,</w:t>
      </w:r>
    </w:p>
    <w:p w:rsidR="00367F81" w:rsidRPr="00003AFC" w:rsidRDefault="00367F81" w:rsidP="00367F81">
      <w:pPr>
        <w:pStyle w:val="pttys"/>
      </w:pPr>
      <w:r w:rsidRPr="00003AFC">
        <w:t>az együttműködés formájáról, az igényekről, a lehetőségekről,</w:t>
      </w:r>
    </w:p>
    <w:p w:rsidR="00367F81" w:rsidRPr="00003AFC" w:rsidRDefault="00367F81" w:rsidP="00367F81">
      <w:pPr>
        <w:pStyle w:val="pttys"/>
      </w:pPr>
      <w:r w:rsidRPr="00003AFC">
        <w:t>a KKK-ról, a Programtantervről</w:t>
      </w:r>
      <w:r>
        <w:t>, a Szakmai Programról,</w:t>
      </w:r>
    </w:p>
    <w:p w:rsidR="00367F81" w:rsidRPr="00003AFC" w:rsidRDefault="00367F81" w:rsidP="00367F81">
      <w:pPr>
        <w:pStyle w:val="pttys"/>
      </w:pPr>
      <w:r w:rsidRPr="00003AFC">
        <w:t xml:space="preserve">és a tanulási területekről, a feladatokról, </w:t>
      </w:r>
    </w:p>
    <w:p w:rsidR="00367F81" w:rsidRPr="00003AFC" w:rsidRDefault="00367F81" w:rsidP="00367F81">
      <w:pPr>
        <w:pStyle w:val="pttys"/>
      </w:pPr>
      <w:r w:rsidRPr="00003AFC">
        <w:t xml:space="preserve">az oktatás helyszíneiről, az oktatásban érintett személyekről (személyi és tárgyi feltételekről), </w:t>
      </w:r>
    </w:p>
    <w:p w:rsidR="00367F81" w:rsidRPr="00003AFC" w:rsidRDefault="00367F81" w:rsidP="00367F81">
      <w:pPr>
        <w:pStyle w:val="pttys"/>
      </w:pPr>
      <w:r w:rsidRPr="00003AFC">
        <w:t xml:space="preserve">az elvárt tanulási eredményekről, </w:t>
      </w:r>
    </w:p>
    <w:p w:rsidR="00367F81" w:rsidRDefault="00367F81" w:rsidP="00A02A77">
      <w:pPr>
        <w:pStyle w:val="pttys"/>
      </w:pPr>
      <w:r w:rsidRPr="00003AFC">
        <w:lastRenderedPageBreak/>
        <w:t>a tantárgyalapú és a projekt alapú oktatásról,</w:t>
      </w:r>
      <w:r>
        <w:t xml:space="preserve"> </w:t>
      </w:r>
    </w:p>
    <w:p w:rsidR="00367F81" w:rsidRPr="00003AFC" w:rsidRDefault="00367F81" w:rsidP="00A02A77">
      <w:pPr>
        <w:pStyle w:val="pttys"/>
      </w:pPr>
      <w:r w:rsidRPr="00003AFC">
        <w:t xml:space="preserve">a módszerekről, a munkaformákról, az értékelésről, </w:t>
      </w:r>
    </w:p>
    <w:p w:rsidR="00367F81" w:rsidRPr="00003AFC" w:rsidRDefault="00367F81" w:rsidP="00367F81">
      <w:pPr>
        <w:pStyle w:val="pttys"/>
      </w:pPr>
      <w:r w:rsidRPr="00003AFC">
        <w:t xml:space="preserve">a kapcsolattartás formáiról, </w:t>
      </w:r>
    </w:p>
    <w:p w:rsidR="00367F81" w:rsidRDefault="00367F81" w:rsidP="00367F81">
      <w:pPr>
        <w:pStyle w:val="pttys"/>
      </w:pPr>
      <w:r w:rsidRPr="00003AFC">
        <w:t xml:space="preserve">a dokumentumokról (pl. foglalkozási napló készítése), stb. </w:t>
      </w:r>
    </w:p>
    <w:p w:rsidR="00367F81" w:rsidRPr="00003AFC" w:rsidRDefault="00367F81" w:rsidP="00367F81">
      <w:pPr>
        <w:pStyle w:val="pttys"/>
        <w:numPr>
          <w:ilvl w:val="0"/>
          <w:numId w:val="0"/>
        </w:numPr>
        <w:ind w:left="360"/>
      </w:pPr>
    </w:p>
    <w:p w:rsidR="00A95CEC" w:rsidRDefault="003677FB" w:rsidP="003677FB">
      <w:pPr>
        <w:pStyle w:val="Szveg"/>
      </w:pPr>
      <w:r w:rsidRPr="00003AFC">
        <w:t>A KKK meghatározza, hogy a munkahelynek milyen tárgyi feltételekkel kell rendelkeznie a szakirányú oktatáshoz. A szakirányú oktatást tanteremben, vagy munkahelyi körülmények között kell megszervezni. Munkahelyi körülmények között szakirányú oktatás akkor folytatható, ha a munkahely felszereltsége, a munkahelyen folytatott szakmai tevékenység tartalma és jellege, valamint az oktatási időtartamát kitöltő munka lehetővé teszi a képzési és kimeneti követelmények</w:t>
      </w:r>
      <w:r w:rsidR="00A95CEC">
        <w:t xml:space="preserve"> teljesítésére</w:t>
      </w:r>
      <w:r w:rsidRPr="00003AFC">
        <w:t xml:space="preserve"> való felkészülést. A munkahelynek meg kell felelnie a tűz-, baleset-, munka- és környezetvédelmi előírásoknak. </w:t>
      </w:r>
    </w:p>
    <w:p w:rsidR="003677FB" w:rsidRPr="00003AFC" w:rsidRDefault="003677FB" w:rsidP="003677FB">
      <w:pPr>
        <w:pStyle w:val="Szveg"/>
      </w:pPr>
      <w:r w:rsidRPr="00003AFC">
        <w:t xml:space="preserve">Ha a gazdálkodó szervezet több tanuló, illetve a képzésben részt vevő személy szakirányú oktatását szervezi meg munkahelyi körülmények között, köteles felelős személyt megbízni a tanuló, illetve a képzésben részt vevő személy szakirányú oktatásának figyelemmel kísérésére, aki ezt a tevékenységet munkája mellett is elláthatja. </w:t>
      </w:r>
    </w:p>
    <w:p w:rsidR="00A95CEC" w:rsidRDefault="003677FB" w:rsidP="003677FB">
      <w:pPr>
        <w:pStyle w:val="Szveg"/>
      </w:pPr>
      <w:r w:rsidRPr="00003AFC">
        <w:t xml:space="preserve">A külső partnerrel közösen elkészítjük a szakirányú oktatásra vonatkozó képzési programot (tananyagtartalomra vonatkozóan). A képzési programban meghatározható, hogy mely tantárgy, illetve tematikai egység szakirányú oktatásába tud a partner bekapcsolódni. </w:t>
      </w:r>
    </w:p>
    <w:p w:rsidR="00A95CEC" w:rsidRDefault="003677FB" w:rsidP="003677FB">
      <w:pPr>
        <w:pStyle w:val="Szveg"/>
      </w:pPr>
      <w:r w:rsidRPr="00003AFC">
        <w:t>A duális képzőhelynek is rendelkeznie kell a szakirányú oktatásra vonatkozó képzési programmal, melyet a szakképző intézménnyel közösen alakít ki úgy szakmánként, hogy az tartalmazza a tananyagelemek oktatásának a szakképző intézmény és a duális képzőhely közötti megosztását (a duális képzőhely által oktatott tananyagelemeket és ehhez kapcsolódóan az elméleti ismeretek, a felügyelet mellett és az önállóan végezhető gyakorlati feladatokat, továbbá a kompetencia- és készségfejlesztés feladatait), valamint - az Szkt. 60. § (1) bekezdése szerint - a szakképző intézmény és a duális képzőhely általi közös értékelés és minősítés szempontjait. Ha a tanuló szakirányú oktatását nem a szakképző intézmény végzi, a szakirányú oktatással összefüggésben a tanuló teljesítményét a duális képzőhely az oktatóval közösen értékeli és minősíti. Az ilyen értékelésre az elsajátított tananyagrészenként megszervezett beszámoltatás keretében kerülhet sor.</w:t>
      </w:r>
    </w:p>
    <w:p w:rsidR="003677FB" w:rsidRDefault="003677FB" w:rsidP="003677FB">
      <w:pPr>
        <w:pStyle w:val="Szveg"/>
      </w:pPr>
      <w:r w:rsidRPr="00003AFC">
        <w:t xml:space="preserve">A szakképzési munkaszerződést a tanuló (képzésben részt vevő személy) és a duális képzőhely köti, megkötésével közöttük munkaviszony jön létre. A kapcsolattartási, a szervezési és lebonyolításai feladatokat a duális képzőkkel a szakmai igazgatóhelyettes koordinálja. </w:t>
      </w:r>
    </w:p>
    <w:p w:rsidR="007B2F27" w:rsidRPr="003F039B" w:rsidRDefault="003F039B" w:rsidP="003F039B">
      <w:pPr>
        <w:pStyle w:val="Cmsor3"/>
        <w:keepLines w:val="0"/>
        <w:spacing w:before="240" w:after="240" w:line="240" w:lineRule="auto"/>
        <w:rPr>
          <w:rFonts w:ascii="Garamond" w:eastAsia="Times New Roman" w:hAnsi="Garamond" w:cs="Arial"/>
          <w:bCs/>
          <w:color w:val="auto"/>
          <w:sz w:val="28"/>
          <w:szCs w:val="28"/>
          <w:lang w:eastAsia="hu-HU"/>
        </w:rPr>
      </w:pPr>
      <w:bookmarkStart w:id="30" w:name="_Toc89163718"/>
      <w:bookmarkStart w:id="31" w:name="_Toc89164232"/>
      <w:r w:rsidRPr="003F039B">
        <w:rPr>
          <w:rFonts w:ascii="Garamond" w:eastAsia="Times New Roman" w:hAnsi="Garamond" w:cs="Arial"/>
          <w:bCs/>
          <w:color w:val="auto"/>
          <w:sz w:val="28"/>
          <w:szCs w:val="28"/>
          <w:lang w:eastAsia="hu-HU"/>
        </w:rPr>
        <w:lastRenderedPageBreak/>
        <w:t>Gyakorlati képzési helyszínek</w:t>
      </w:r>
      <w:bookmarkEnd w:id="30"/>
      <w:bookmarkEnd w:id="31"/>
      <w:r w:rsidRPr="003F039B">
        <w:t xml:space="preserve"> </w:t>
      </w:r>
    </w:p>
    <w:p w:rsidR="003F039B" w:rsidRDefault="003F039B" w:rsidP="003F039B">
      <w:pPr>
        <w:spacing w:after="120" w:line="360" w:lineRule="auto"/>
        <w:ind w:left="284"/>
        <w:jc w:val="both"/>
        <w:rPr>
          <w:rFonts w:ascii="Garamond" w:eastAsia="Times New Roman" w:hAnsi="Garamond" w:cs="Times New Roman"/>
          <w:sz w:val="24"/>
          <w:szCs w:val="24"/>
          <w:lang w:eastAsia="hu-HU"/>
        </w:rPr>
      </w:pPr>
      <w:r w:rsidRPr="007B2F27">
        <w:rPr>
          <w:rFonts w:ascii="Garamond" w:eastAsia="Times New Roman" w:hAnsi="Garamond" w:cs="Times New Roman"/>
          <w:sz w:val="24"/>
          <w:szCs w:val="24"/>
          <w:lang w:eastAsia="hu-HU"/>
        </w:rPr>
        <w:t xml:space="preserve">A magas színvonalú gyakorlati képzés alapvető feltétele, hogy a képzőhely technikai, tárgyi felszereltsége megfeleljen az adott szakképesítés oktatásához, valamint legyen olyan szakmai végzettséggel és gyakorlattal rendelkező szakember, aki a szakképzési törvény előírásai alapján gyakorlati oktatóként részt vehet a tanulók képzésében. </w:t>
      </w:r>
    </w:p>
    <w:p w:rsidR="003F039B" w:rsidRDefault="003F039B" w:rsidP="003F039B">
      <w:pPr>
        <w:spacing w:after="120" w:line="360" w:lineRule="auto"/>
        <w:ind w:left="284"/>
        <w:jc w:val="both"/>
        <w:rPr>
          <w:rFonts w:ascii="Garamond" w:eastAsia="Times New Roman" w:hAnsi="Garamond" w:cs="Times New Roman"/>
          <w:sz w:val="24"/>
          <w:szCs w:val="24"/>
          <w:lang w:eastAsia="hu-HU"/>
        </w:rPr>
      </w:pPr>
      <w:r w:rsidRPr="007B2F27">
        <w:rPr>
          <w:rFonts w:ascii="Garamond" w:eastAsia="Times New Roman" w:hAnsi="Garamond" w:cs="Times New Roman"/>
          <w:sz w:val="24"/>
          <w:szCs w:val="24"/>
          <w:lang w:eastAsia="hu-HU"/>
        </w:rPr>
        <w:t>Fontos, hogy a gyakorlati oktató rendelkezzen az oktatáshoz szükséges szabad kapacitással</w:t>
      </w:r>
      <w:r>
        <w:rPr>
          <w:rFonts w:ascii="Garamond" w:eastAsia="Times New Roman" w:hAnsi="Garamond" w:cs="Times New Roman"/>
          <w:sz w:val="24"/>
          <w:szCs w:val="24"/>
          <w:lang w:eastAsia="hu-HU"/>
        </w:rPr>
        <w:t>,</w:t>
      </w:r>
      <w:r w:rsidRPr="007B2F27">
        <w:rPr>
          <w:rFonts w:ascii="Garamond" w:eastAsia="Times New Roman" w:hAnsi="Garamond" w:cs="Times New Roman"/>
          <w:sz w:val="24"/>
          <w:szCs w:val="24"/>
          <w:lang w:eastAsia="hu-HU"/>
        </w:rPr>
        <w:t xml:space="preserve"> és némi pedagógiai érzékkel is. A Vas Megyei Kereskedelmi és Iparkamara folyamatosan keresi azokat a szervezeteket, akiknek a képzőhelyein tanulószerződéssel vagy munkaszerződéssel a legmagasabb színvonalú gyakorlati oktatást nyújtják a duális képzésben szakmát tanulóknak. </w:t>
      </w:r>
    </w:p>
    <w:p w:rsidR="003F039B" w:rsidRPr="009D2068" w:rsidRDefault="003F039B" w:rsidP="003F039B">
      <w:pPr>
        <w:spacing w:after="120" w:line="360" w:lineRule="auto"/>
        <w:ind w:left="284"/>
        <w:jc w:val="both"/>
        <w:rPr>
          <w:rFonts w:ascii="Garamond" w:eastAsia="Times New Roman" w:hAnsi="Garamond" w:cs="Times New Roman"/>
          <w:sz w:val="24"/>
          <w:szCs w:val="24"/>
          <w:lang w:eastAsia="hu-HU"/>
        </w:rPr>
      </w:pPr>
      <w:r w:rsidRPr="009D2068">
        <w:rPr>
          <w:rFonts w:ascii="Garamond" w:eastAsia="Times New Roman" w:hAnsi="Garamond" w:cs="Times New Roman"/>
          <w:sz w:val="24"/>
          <w:szCs w:val="24"/>
          <w:lang w:eastAsia="hu-HU"/>
        </w:rPr>
        <w:t>A tanulóink külső szakmai gyakorlatát a VMKIK által akkreditált képzőhelyekre szervezzük meg. A lehetőségek szerint figyelembe vesszük tanulóink igényeit, a jó megközelíthetőség, a kedvező közlekedés, illetőleg a képzőhely fajtája tekintetében. Sikerült sokszínű, szakmailag más-más profillal rendelkező képzőkből álló gyakorlóhelybázist kialakítani.</w:t>
      </w:r>
    </w:p>
    <w:p w:rsidR="003F039B" w:rsidRPr="007B2F27" w:rsidRDefault="003F039B" w:rsidP="003F039B">
      <w:pPr>
        <w:spacing w:after="120" w:line="360" w:lineRule="auto"/>
        <w:ind w:left="284"/>
        <w:jc w:val="both"/>
        <w:rPr>
          <w:rFonts w:ascii="Garamond" w:eastAsia="Times New Roman" w:hAnsi="Garamond" w:cs="Times New Roman"/>
          <w:sz w:val="24"/>
          <w:szCs w:val="24"/>
          <w:lang w:eastAsia="hu-HU"/>
        </w:rPr>
      </w:pPr>
      <w:r w:rsidRPr="007B2F27">
        <w:rPr>
          <w:rFonts w:ascii="Garamond" w:eastAsia="Times New Roman" w:hAnsi="Garamond" w:cs="Times New Roman"/>
          <w:sz w:val="24"/>
          <w:szCs w:val="24"/>
          <w:lang w:eastAsia="hu-HU"/>
        </w:rPr>
        <w:t xml:space="preserve">Partnereink: </w:t>
      </w:r>
    </w:p>
    <w:p w:rsidR="003F039B" w:rsidRPr="007B2F27" w:rsidRDefault="003F039B" w:rsidP="003F039B">
      <w:pPr>
        <w:pStyle w:val="pttys"/>
      </w:pPr>
      <w:r w:rsidRPr="007B2F27">
        <w:t>Danubius Zrt. (Thermal Hotel Bük)</w:t>
      </w:r>
    </w:p>
    <w:p w:rsidR="003F039B" w:rsidRPr="007B2F27" w:rsidRDefault="003F039B" w:rsidP="003F039B">
      <w:pPr>
        <w:pStyle w:val="pttys"/>
      </w:pPr>
      <w:r w:rsidRPr="007B2F27">
        <w:t>Spirit Hotel Gyógyszálloda Kft.</w:t>
      </w:r>
    </w:p>
    <w:p w:rsidR="003F039B" w:rsidRPr="007B2F27" w:rsidRDefault="003F039B" w:rsidP="003F039B">
      <w:pPr>
        <w:pStyle w:val="pttys"/>
      </w:pPr>
      <w:r w:rsidRPr="007B2F27">
        <w:t>Vasi Vass Family Kft. (Nádasdy Étterem)</w:t>
      </w:r>
    </w:p>
    <w:p w:rsidR="003F039B" w:rsidRPr="007B2F27" w:rsidRDefault="003F039B" w:rsidP="003F039B">
      <w:pPr>
        <w:pStyle w:val="pttys"/>
      </w:pPr>
      <w:r w:rsidRPr="007B2F27">
        <w:t>Danubius Zrt. Ensana Sárvár Thermal</w:t>
      </w:r>
    </w:p>
    <w:p w:rsidR="003F039B" w:rsidRPr="007B2F27" w:rsidRDefault="003F039B" w:rsidP="003F039B">
      <w:pPr>
        <w:pStyle w:val="pttys"/>
      </w:pPr>
      <w:r w:rsidRPr="007B2F27">
        <w:t>JUFA Ungarn Kft.</w:t>
      </w:r>
    </w:p>
    <w:p w:rsidR="003F039B" w:rsidRPr="007B2F27" w:rsidRDefault="003F039B" w:rsidP="003F039B">
      <w:pPr>
        <w:pStyle w:val="pttys"/>
      </w:pPr>
      <w:r w:rsidRPr="007B2F27">
        <w:t>Katavics Kft. (Hotel Bassiana)</w:t>
      </w:r>
    </w:p>
    <w:p w:rsidR="003F039B" w:rsidRPr="007B2F27" w:rsidRDefault="003F039B" w:rsidP="003F039B">
      <w:pPr>
        <w:pStyle w:val="pttys"/>
      </w:pPr>
      <w:r w:rsidRPr="007B2F27">
        <w:t>Lia Kft.(Joó fogadó)</w:t>
      </w:r>
    </w:p>
    <w:p w:rsidR="003F039B" w:rsidRPr="007B2F27" w:rsidRDefault="003F039B" w:rsidP="003F039B">
      <w:pPr>
        <w:pStyle w:val="pttys"/>
      </w:pPr>
      <w:r w:rsidRPr="007B2F27">
        <w:t>M&amp;D Kft. (Park Inn Sárvár)</w:t>
      </w:r>
    </w:p>
    <w:p w:rsidR="003F039B" w:rsidRPr="007B2F27" w:rsidRDefault="003F039B" w:rsidP="003F039B">
      <w:pPr>
        <w:pStyle w:val="pttys"/>
      </w:pPr>
      <w:r w:rsidRPr="007B2F27">
        <w:t xml:space="preserve">Sárvári Vadkert Zrt. (Vadkert Major) </w:t>
      </w:r>
    </w:p>
    <w:p w:rsidR="003F039B" w:rsidRPr="007B2F27" w:rsidRDefault="003F039B" w:rsidP="003F039B">
      <w:pPr>
        <w:pStyle w:val="pttys"/>
      </w:pPr>
      <w:r w:rsidRPr="007B2F27">
        <w:t>Góczán Tibor e.v.(Tinódi Fogadó)</w:t>
      </w:r>
    </w:p>
    <w:p w:rsidR="003F039B" w:rsidRPr="007B2F27" w:rsidRDefault="003F039B" w:rsidP="003F039B">
      <w:pPr>
        <w:pStyle w:val="pttys"/>
      </w:pPr>
      <w:r w:rsidRPr="007B2F27">
        <w:t>Black-Velvet 2005. Kft. (Corsó Étterem Szentgotthárd)</w:t>
      </w:r>
    </w:p>
    <w:p w:rsidR="003F039B" w:rsidRPr="007B2F27" w:rsidRDefault="003F039B" w:rsidP="003F039B">
      <w:pPr>
        <w:pStyle w:val="pttys"/>
      </w:pPr>
      <w:r w:rsidRPr="007B2F27">
        <w:t>Sárvári Gasztró Kft. (Brick Bistro Sárvár)</w:t>
      </w:r>
    </w:p>
    <w:p w:rsidR="003F039B" w:rsidRPr="007B2F27" w:rsidRDefault="003F039B" w:rsidP="003F039B">
      <w:pPr>
        <w:pStyle w:val="pttys"/>
      </w:pPr>
      <w:r w:rsidRPr="007B2F27">
        <w:t>Sárvári TDM</w:t>
      </w:r>
    </w:p>
    <w:p w:rsidR="003F039B" w:rsidRPr="007B2F27" w:rsidRDefault="003F039B" w:rsidP="003F039B">
      <w:pPr>
        <w:pStyle w:val="pttys"/>
      </w:pPr>
      <w:r w:rsidRPr="007B2F27">
        <w:t xml:space="preserve">Sárvári Gyógyfürdő Kft. </w:t>
      </w:r>
    </w:p>
    <w:p w:rsidR="003F039B" w:rsidRDefault="003F039B" w:rsidP="003F039B">
      <w:pPr>
        <w:pStyle w:val="pttys"/>
      </w:pPr>
      <w:r w:rsidRPr="007B2F27">
        <w:t>Club Üzemeltető Kft.</w:t>
      </w:r>
    </w:p>
    <w:p w:rsidR="003F039B" w:rsidRDefault="003F039B" w:rsidP="003F039B">
      <w:pPr>
        <w:pStyle w:val="pttys"/>
        <w:numPr>
          <w:ilvl w:val="0"/>
          <w:numId w:val="0"/>
        </w:numPr>
        <w:ind w:left="643" w:hanging="283"/>
      </w:pPr>
    </w:p>
    <w:p w:rsidR="003F039B" w:rsidRDefault="003F039B" w:rsidP="003F039B">
      <w:pPr>
        <w:pStyle w:val="pttys"/>
        <w:numPr>
          <w:ilvl w:val="0"/>
          <w:numId w:val="0"/>
        </w:numPr>
        <w:ind w:left="643" w:hanging="283"/>
      </w:pPr>
    </w:p>
    <w:p w:rsidR="003F039B" w:rsidRPr="00003AFC" w:rsidRDefault="003F039B" w:rsidP="003677FB">
      <w:pPr>
        <w:pStyle w:val="Szveg"/>
      </w:pPr>
    </w:p>
    <w:p w:rsidR="003F039B" w:rsidRDefault="003F039B" w:rsidP="00CC39AE">
      <w:pPr>
        <w:spacing w:after="120" w:line="360" w:lineRule="auto"/>
        <w:ind w:left="284"/>
        <w:jc w:val="both"/>
        <w:rPr>
          <w:rFonts w:ascii="Garamond" w:eastAsia="Times New Roman" w:hAnsi="Garamond" w:cs="Times New Roman"/>
          <w:sz w:val="24"/>
          <w:szCs w:val="24"/>
          <w:lang w:eastAsia="hu-HU"/>
        </w:rPr>
      </w:pPr>
    </w:p>
    <w:p w:rsidR="003F039B" w:rsidRPr="003F039B" w:rsidRDefault="003F039B" w:rsidP="003F039B">
      <w:pPr>
        <w:pStyle w:val="Cmsor3"/>
        <w:keepLines w:val="0"/>
        <w:spacing w:before="240" w:after="240" w:line="240" w:lineRule="auto"/>
        <w:rPr>
          <w:rFonts w:ascii="Garamond" w:eastAsia="Times New Roman" w:hAnsi="Garamond" w:cs="Arial"/>
          <w:bCs/>
          <w:color w:val="auto"/>
          <w:sz w:val="28"/>
          <w:szCs w:val="28"/>
          <w:lang w:eastAsia="hu-HU"/>
        </w:rPr>
      </w:pPr>
      <w:bookmarkStart w:id="32" w:name="_Toc89163719"/>
      <w:bookmarkStart w:id="33" w:name="_Toc89164233"/>
      <w:r w:rsidRPr="003F039B">
        <w:rPr>
          <w:rFonts w:ascii="Garamond" w:eastAsia="Times New Roman" w:hAnsi="Garamond" w:cs="Arial"/>
          <w:bCs/>
          <w:color w:val="auto"/>
          <w:sz w:val="28"/>
          <w:szCs w:val="28"/>
          <w:lang w:eastAsia="hu-HU"/>
        </w:rPr>
        <w:lastRenderedPageBreak/>
        <w:t>Felnőttek számára szervezett szakmai oktatás</w:t>
      </w:r>
      <w:bookmarkEnd w:id="32"/>
      <w:bookmarkEnd w:id="33"/>
    </w:p>
    <w:p w:rsidR="009D2068" w:rsidRDefault="009D2068" w:rsidP="00CC39AE">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w:t>
      </w:r>
      <w:r w:rsidRPr="009D2068">
        <w:rPr>
          <w:rFonts w:ascii="Garamond" w:eastAsia="Times New Roman" w:hAnsi="Garamond" w:cs="Times New Roman"/>
          <w:sz w:val="24"/>
          <w:szCs w:val="24"/>
          <w:lang w:eastAsia="hu-HU"/>
        </w:rPr>
        <w:t xml:space="preserve"> felnőtt</w:t>
      </w:r>
      <w:r w:rsidR="000E3B55">
        <w:rPr>
          <w:rFonts w:ascii="Garamond" w:eastAsia="Times New Roman" w:hAnsi="Garamond" w:cs="Times New Roman"/>
          <w:sz w:val="24"/>
          <w:szCs w:val="24"/>
          <w:lang w:eastAsia="hu-HU"/>
        </w:rPr>
        <w:t xml:space="preserve">ek szakmai </w:t>
      </w:r>
      <w:r w:rsidRPr="009D2068">
        <w:rPr>
          <w:rFonts w:ascii="Garamond" w:eastAsia="Times New Roman" w:hAnsi="Garamond" w:cs="Times New Roman"/>
          <w:sz w:val="24"/>
          <w:szCs w:val="24"/>
          <w:lang w:eastAsia="hu-HU"/>
        </w:rPr>
        <w:t>oktatás</w:t>
      </w:r>
      <w:r w:rsidR="000E3B55">
        <w:rPr>
          <w:rFonts w:ascii="Garamond" w:eastAsia="Times New Roman" w:hAnsi="Garamond" w:cs="Times New Roman"/>
          <w:sz w:val="24"/>
          <w:szCs w:val="24"/>
          <w:lang w:eastAsia="hu-HU"/>
        </w:rPr>
        <w:t>a esetén az esti tagozato</w:t>
      </w:r>
      <w:r>
        <w:rPr>
          <w:rFonts w:ascii="Garamond" w:eastAsia="Times New Roman" w:hAnsi="Garamond" w:cs="Times New Roman"/>
          <w:sz w:val="24"/>
          <w:szCs w:val="24"/>
          <w:lang w:eastAsia="hu-HU"/>
        </w:rPr>
        <w:t>n</w:t>
      </w:r>
      <w:r w:rsidRPr="009D2068">
        <w:rPr>
          <w:rFonts w:ascii="Garamond" w:eastAsia="Times New Roman" w:hAnsi="Garamond" w:cs="Times New Roman"/>
          <w:sz w:val="24"/>
          <w:szCs w:val="24"/>
          <w:lang w:eastAsia="hu-HU"/>
        </w:rPr>
        <w:t xml:space="preserve"> rugalmasabbá v</w:t>
      </w:r>
      <w:r>
        <w:rPr>
          <w:rFonts w:ascii="Garamond" w:eastAsia="Times New Roman" w:hAnsi="Garamond" w:cs="Times New Roman"/>
          <w:sz w:val="24"/>
          <w:szCs w:val="24"/>
          <w:lang w:eastAsia="hu-HU"/>
        </w:rPr>
        <w:t xml:space="preserve">ált a képzési rendszer, </w:t>
      </w:r>
      <w:r w:rsidRPr="009D2068">
        <w:rPr>
          <w:rFonts w:ascii="Garamond" w:eastAsia="Times New Roman" w:hAnsi="Garamond" w:cs="Times New Roman"/>
          <w:sz w:val="24"/>
          <w:szCs w:val="24"/>
          <w:lang w:eastAsia="hu-HU"/>
        </w:rPr>
        <w:t>lehetőség van az előzetes ismeretek beszámítására, rövidebb tanulmányi idővel lehet számolni.</w:t>
      </w:r>
    </w:p>
    <w:p w:rsidR="003D0202" w:rsidRPr="003D0202" w:rsidRDefault="003D0202" w:rsidP="00326064">
      <w:pPr>
        <w:pStyle w:val="Cmsor5"/>
      </w:pPr>
      <w:bookmarkStart w:id="34" w:name="_Toc89163720"/>
      <w:r w:rsidRPr="003D0202">
        <w:t>A képzés során nyújtott teljesítmény ellenőrzésének, értékelésének módja</w:t>
      </w:r>
      <w:bookmarkEnd w:id="34"/>
    </w:p>
    <w:p w:rsidR="003D0202" w:rsidRPr="003D0202" w:rsidRDefault="003D0202" w:rsidP="003D0202">
      <w:pPr>
        <w:autoSpaceDE w:val="0"/>
        <w:autoSpaceDN w:val="0"/>
        <w:adjustRightInd w:val="0"/>
        <w:spacing w:line="360" w:lineRule="auto"/>
        <w:ind w:left="284"/>
        <w:jc w:val="both"/>
        <w:rPr>
          <w:rFonts w:ascii="Garamond" w:eastAsia="Times New Roman" w:hAnsi="Garamond" w:cs="Times New Roman"/>
          <w:sz w:val="24"/>
          <w:szCs w:val="24"/>
          <w:lang w:eastAsia="hu-HU"/>
        </w:rPr>
      </w:pPr>
      <w:bookmarkStart w:id="35" w:name="_GoBack"/>
      <w:r w:rsidRPr="003D0202">
        <w:rPr>
          <w:rFonts w:ascii="Garamond" w:eastAsia="Times New Roman" w:hAnsi="Garamond" w:cs="Times New Roman"/>
          <w:sz w:val="24"/>
          <w:szCs w:val="24"/>
          <w:lang w:eastAsia="hu-HU"/>
        </w:rPr>
        <w:t>Az oktató az egyes tananyagegységek (tantárgyak) során nyújtott teljesítményt érdemjegyekkel értékeli, melye</w:t>
      </w:r>
      <w:r w:rsidR="000E0987">
        <w:rPr>
          <w:rFonts w:ascii="Garamond" w:eastAsia="Times New Roman" w:hAnsi="Garamond" w:cs="Times New Roman"/>
          <w:sz w:val="24"/>
          <w:szCs w:val="24"/>
          <w:lang w:eastAsia="hu-HU"/>
        </w:rPr>
        <w:t>ke</w:t>
      </w:r>
      <w:r w:rsidRPr="003D0202">
        <w:rPr>
          <w:rFonts w:ascii="Garamond" w:eastAsia="Times New Roman" w:hAnsi="Garamond" w:cs="Times New Roman"/>
          <w:sz w:val="24"/>
          <w:szCs w:val="24"/>
          <w:lang w:eastAsia="hu-HU"/>
        </w:rPr>
        <w:t>t az eKréta rendszerben rögzít</w:t>
      </w:r>
      <w:r w:rsidR="000E0987">
        <w:rPr>
          <w:rFonts w:ascii="Garamond" w:eastAsia="Times New Roman" w:hAnsi="Garamond" w:cs="Times New Roman"/>
          <w:sz w:val="24"/>
          <w:szCs w:val="24"/>
          <w:lang w:eastAsia="hu-HU"/>
        </w:rPr>
        <w:t>i</w:t>
      </w:r>
      <w:r w:rsidR="00984EAB">
        <w:rPr>
          <w:rFonts w:ascii="Garamond" w:eastAsia="Times New Roman" w:hAnsi="Garamond" w:cs="Times New Roman"/>
          <w:sz w:val="24"/>
          <w:szCs w:val="24"/>
          <w:lang w:eastAsia="hu-HU"/>
        </w:rPr>
        <w:t>. A képzés végén az iskola</w:t>
      </w:r>
      <w:r w:rsidRPr="003D0202">
        <w:rPr>
          <w:rFonts w:ascii="Garamond" w:eastAsia="Times New Roman" w:hAnsi="Garamond" w:cs="Times New Roman"/>
          <w:sz w:val="24"/>
          <w:szCs w:val="24"/>
          <w:lang w:eastAsia="hu-HU"/>
        </w:rPr>
        <w:t xml:space="preserve"> bizonyítványt állít ki, melyben a teljesítmény osztályzatok formájában kerül rögzítésre.</w:t>
      </w:r>
    </w:p>
    <w:p w:rsidR="00B84CE8" w:rsidRPr="00B84CE8" w:rsidRDefault="003D0202" w:rsidP="00B84CE8">
      <w:pPr>
        <w:autoSpaceDE w:val="0"/>
        <w:autoSpaceDN w:val="0"/>
        <w:adjustRightInd w:val="0"/>
        <w:spacing w:line="360" w:lineRule="auto"/>
        <w:ind w:left="284"/>
        <w:jc w:val="both"/>
        <w:rPr>
          <w:rFonts w:ascii="Garamond" w:eastAsia="Times New Roman" w:hAnsi="Garamond" w:cs="Times New Roman"/>
          <w:sz w:val="24"/>
          <w:szCs w:val="24"/>
          <w:lang w:eastAsia="hu-HU"/>
        </w:rPr>
      </w:pPr>
      <w:r w:rsidRPr="003D0202">
        <w:rPr>
          <w:rFonts w:ascii="Garamond" w:eastAsia="Times New Roman" w:hAnsi="Garamond" w:cs="Times New Roman"/>
          <w:sz w:val="24"/>
          <w:szCs w:val="24"/>
          <w:lang w:eastAsia="hu-HU"/>
        </w:rPr>
        <w:t xml:space="preserve">A képzésben résztvevőknek a képzés során alapvizsgát kell letenniük, ami egyben a képzés folytatásának feltétele is. </w:t>
      </w:r>
      <w:r w:rsidR="00B84CE8" w:rsidRPr="00B84CE8">
        <w:rPr>
          <w:rFonts w:ascii="Garamond" w:eastAsia="Times New Roman" w:hAnsi="Garamond" w:cs="Times New Roman"/>
          <w:sz w:val="24"/>
          <w:szCs w:val="24"/>
          <w:lang w:eastAsia="hu-HU"/>
        </w:rPr>
        <w:t xml:space="preserve">A Turizmus-vendéglátás ágazati alapvizsga gyakorlata vizsgatevékenység négy vizsgarészből áll: Konyhatechnológiai tevékenység, Cukrászati termékkészítés, Értékesítési tevékenység, Portfólió készítése. </w:t>
      </w:r>
    </w:p>
    <w:p w:rsidR="000E0987" w:rsidRPr="000E0987" w:rsidRDefault="000E0987" w:rsidP="000E0987">
      <w:pPr>
        <w:autoSpaceDE w:val="0"/>
        <w:autoSpaceDN w:val="0"/>
        <w:adjustRightInd w:val="0"/>
        <w:spacing w:line="360" w:lineRule="auto"/>
        <w:ind w:left="284"/>
        <w:jc w:val="both"/>
        <w:rPr>
          <w:rFonts w:ascii="Garamond" w:eastAsia="Times New Roman" w:hAnsi="Garamond" w:cs="Times New Roman"/>
          <w:sz w:val="24"/>
          <w:szCs w:val="24"/>
          <w:lang w:eastAsia="hu-HU"/>
        </w:rPr>
      </w:pPr>
      <w:r w:rsidRPr="000E0987">
        <w:rPr>
          <w:rFonts w:ascii="Garamond" w:eastAsia="Times New Roman" w:hAnsi="Garamond" w:cs="Times New Roman"/>
          <w:sz w:val="24"/>
          <w:szCs w:val="24"/>
          <w:lang w:eastAsia="hu-HU"/>
        </w:rPr>
        <w:t>A képzésben résztvevő kizárható a képzési folyamatból vezetői döntés alapján, amennyiben nem teljesíti az e-learninges tananyagegységek követelményeit vagy megengedett hiányzása a kontaktórák 30 %-át meghaladta.</w:t>
      </w:r>
      <w:r w:rsidR="00984EAB">
        <w:rPr>
          <w:rFonts w:ascii="Garamond" w:eastAsia="Times New Roman" w:hAnsi="Garamond" w:cs="Times New Roman"/>
          <w:sz w:val="24"/>
          <w:szCs w:val="24"/>
          <w:lang w:eastAsia="hu-HU"/>
        </w:rPr>
        <w:t xml:space="preserve"> </w:t>
      </w:r>
      <w:r w:rsidRPr="000E0987">
        <w:rPr>
          <w:rFonts w:ascii="Garamond" w:eastAsia="Times New Roman" w:hAnsi="Garamond" w:cs="Times New Roman"/>
          <w:sz w:val="24"/>
          <w:szCs w:val="24"/>
          <w:lang w:eastAsia="hu-HU"/>
        </w:rPr>
        <w:t>A hiányzás túllépése esetén a</w:t>
      </w:r>
      <w:r w:rsidR="00984EAB">
        <w:rPr>
          <w:rFonts w:ascii="Garamond" w:eastAsia="Times New Roman" w:hAnsi="Garamond" w:cs="Times New Roman"/>
          <w:sz w:val="24"/>
          <w:szCs w:val="24"/>
          <w:lang w:eastAsia="hu-HU"/>
        </w:rPr>
        <w:t>z iskola</w:t>
      </w:r>
      <w:r w:rsidRPr="000E0987">
        <w:rPr>
          <w:rFonts w:ascii="Garamond" w:eastAsia="Times New Roman" w:hAnsi="Garamond" w:cs="Times New Roman"/>
          <w:sz w:val="24"/>
          <w:szCs w:val="24"/>
          <w:lang w:eastAsia="hu-HU"/>
        </w:rPr>
        <w:t xml:space="preserve"> pótlási lehetőséget biztosíthat a képzésben résztvevőnek. A képzésben résztvevőnek pótolnia kell az adott tananyagegység (tantárgy) követelményeit és tudásáról be kell számolnia. Amennyiben elmulasztja ennek teljesítését a meghatározott határidőre, kizárható a képzésből.</w:t>
      </w:r>
    </w:p>
    <w:p w:rsidR="00F1616A" w:rsidRPr="003004CC" w:rsidRDefault="008A205B" w:rsidP="00326064">
      <w:pPr>
        <w:pStyle w:val="Cmsor5"/>
      </w:pPr>
      <w:bookmarkStart w:id="36" w:name="_Toc89163721"/>
      <w:bookmarkEnd w:id="35"/>
      <w:r w:rsidRPr="003004CC">
        <w:t>Előzetes tudás beszámításának módszere, eljárása</w:t>
      </w:r>
      <w:bookmarkEnd w:id="36"/>
    </w:p>
    <w:p w:rsidR="008A205B" w:rsidRDefault="00B84CE8" w:rsidP="00CC39AE">
      <w:pPr>
        <w:autoSpaceDE w:val="0"/>
        <w:autoSpaceDN w:val="0"/>
        <w:adjustRightInd w:val="0"/>
        <w:spacing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w:t>
      </w:r>
      <w:r w:rsidR="005247AF" w:rsidRPr="005247AF">
        <w:rPr>
          <w:rFonts w:ascii="Garamond" w:eastAsia="Times New Roman" w:hAnsi="Garamond" w:cs="Times New Roman"/>
          <w:sz w:val="24"/>
          <w:szCs w:val="24"/>
          <w:lang w:eastAsia="hu-HU"/>
        </w:rPr>
        <w:t>z igazgató dönt a képzésben résztvevő foglalkozáson való részvétel alóli felmentéséről, egyes tantárgyak és azok tudásmérése alóli mentesítéséről, az előzetesen megszerzett tudás, illetve gyakorlat beszámításáról.</w:t>
      </w:r>
      <w:r>
        <w:rPr>
          <w:rFonts w:ascii="Garamond" w:eastAsia="Times New Roman" w:hAnsi="Garamond" w:cs="Times New Roman"/>
          <w:sz w:val="24"/>
          <w:szCs w:val="24"/>
          <w:lang w:eastAsia="hu-HU"/>
        </w:rPr>
        <w:t xml:space="preserve"> </w:t>
      </w:r>
      <w:r w:rsidR="008A205B" w:rsidRPr="008A205B">
        <w:rPr>
          <w:rFonts w:ascii="Garamond" w:eastAsia="Times New Roman" w:hAnsi="Garamond" w:cs="Times New Roman"/>
          <w:sz w:val="24"/>
          <w:szCs w:val="24"/>
          <w:lang w:eastAsia="hu-HU"/>
        </w:rPr>
        <w:t xml:space="preserve">Nem kell ágazati alapvizsgát tennie és az ágazati alapvizsga eredményét </w:t>
      </w:r>
      <w:r w:rsidR="005247AF">
        <w:rPr>
          <w:rFonts w:ascii="Garamond" w:eastAsia="Times New Roman" w:hAnsi="Garamond" w:cs="Times New Roman"/>
          <w:sz w:val="24"/>
          <w:szCs w:val="24"/>
          <w:lang w:eastAsia="hu-HU"/>
        </w:rPr>
        <w:t xml:space="preserve">sikeresnek kell tekinteni </w:t>
      </w:r>
      <w:r w:rsidR="008A205B" w:rsidRPr="008A205B">
        <w:rPr>
          <w:rFonts w:ascii="Garamond" w:eastAsia="Times New Roman" w:hAnsi="Garamond" w:cs="Times New Roman"/>
          <w:sz w:val="24"/>
          <w:szCs w:val="24"/>
          <w:lang w:eastAsia="hu-HU"/>
        </w:rPr>
        <w:t xml:space="preserve">a képzésben résztvevőnek, ha beszámított előzetes tudása magában foglalja az ágazati alapvizsga követelményeit. </w:t>
      </w:r>
    </w:p>
    <w:p w:rsidR="004728B2" w:rsidRDefault="004728B2" w:rsidP="001F3E68">
      <w:pPr>
        <w:pStyle w:val="Cmsor5"/>
      </w:pPr>
      <w:bookmarkStart w:id="37" w:name="_Toc89163722"/>
      <w:r w:rsidRPr="004728B2">
        <w:t>A Képzés ütemezése</w:t>
      </w:r>
      <w:bookmarkEnd w:id="37"/>
    </w:p>
    <w:p w:rsidR="00CE264C" w:rsidRDefault="00CE264C" w:rsidP="00CE264C">
      <w:pPr>
        <w:autoSpaceDE w:val="0"/>
        <w:autoSpaceDN w:val="0"/>
        <w:adjustRightInd w:val="0"/>
        <w:spacing w:line="360" w:lineRule="auto"/>
        <w:ind w:left="284"/>
        <w:jc w:val="both"/>
        <w:rPr>
          <w:rFonts w:ascii="Garamond" w:eastAsia="Times New Roman" w:hAnsi="Garamond" w:cs="Times New Roman"/>
          <w:sz w:val="24"/>
          <w:szCs w:val="24"/>
          <w:lang w:eastAsia="hu-HU"/>
        </w:rPr>
      </w:pPr>
      <w:r w:rsidRPr="0055133C">
        <w:rPr>
          <w:rFonts w:ascii="Garamond" w:eastAsia="Times New Roman" w:hAnsi="Garamond" w:cs="Times New Roman"/>
          <w:sz w:val="24"/>
          <w:szCs w:val="24"/>
          <w:lang w:eastAsia="hu-HU"/>
        </w:rPr>
        <w:t xml:space="preserve">A képzés heti ütemezése az ágazati alapképzésben: </w:t>
      </w:r>
      <w:r>
        <w:rPr>
          <w:rFonts w:ascii="Garamond" w:eastAsia="Times New Roman" w:hAnsi="Garamond" w:cs="Times New Roman"/>
          <w:sz w:val="24"/>
          <w:szCs w:val="24"/>
          <w:lang w:eastAsia="hu-HU"/>
        </w:rPr>
        <w:t>Kedd 14:25-</w:t>
      </w:r>
      <w:r w:rsidRPr="0055133C">
        <w:rPr>
          <w:rFonts w:ascii="Garamond" w:eastAsia="Times New Roman" w:hAnsi="Garamond" w:cs="Times New Roman"/>
          <w:sz w:val="24"/>
          <w:szCs w:val="24"/>
          <w:lang w:eastAsia="hu-HU"/>
        </w:rPr>
        <w:t>20:45 (8 tanóra)</w:t>
      </w:r>
      <w:r>
        <w:rPr>
          <w:rFonts w:ascii="Garamond" w:eastAsia="Times New Roman" w:hAnsi="Garamond" w:cs="Times New Roman"/>
          <w:sz w:val="24"/>
          <w:szCs w:val="24"/>
          <w:lang w:eastAsia="hu-HU"/>
        </w:rPr>
        <w:t>;</w:t>
      </w:r>
      <w:r w:rsidRPr="0055133C">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Csütörtök</w:t>
      </w:r>
      <w:r w:rsidRPr="0055133C">
        <w:rPr>
          <w:rFonts w:ascii="Garamond" w:eastAsia="Times New Roman" w:hAnsi="Garamond" w:cs="Times New Roman"/>
          <w:sz w:val="24"/>
          <w:szCs w:val="24"/>
          <w:lang w:eastAsia="hu-HU"/>
        </w:rPr>
        <w:t xml:space="preserve"> 14:25-19:55 (A hét</w:t>
      </w:r>
      <w:r>
        <w:rPr>
          <w:rFonts w:ascii="Garamond" w:eastAsia="Times New Roman" w:hAnsi="Garamond" w:cs="Times New Roman"/>
          <w:sz w:val="24"/>
          <w:szCs w:val="24"/>
          <w:lang w:eastAsia="hu-HU"/>
        </w:rPr>
        <w:t xml:space="preserve"> </w:t>
      </w:r>
      <w:r w:rsidRPr="0055133C">
        <w:rPr>
          <w:rFonts w:ascii="Garamond" w:eastAsia="Times New Roman" w:hAnsi="Garamond" w:cs="Times New Roman"/>
          <w:sz w:val="24"/>
          <w:szCs w:val="24"/>
          <w:lang w:eastAsia="hu-HU"/>
        </w:rPr>
        <w:t>7 tanóra, B hét 6 tanóra)</w:t>
      </w:r>
      <w:r>
        <w:rPr>
          <w:rFonts w:ascii="Garamond" w:eastAsia="Times New Roman" w:hAnsi="Garamond" w:cs="Times New Roman"/>
          <w:sz w:val="24"/>
          <w:szCs w:val="24"/>
          <w:lang w:eastAsia="hu-HU"/>
        </w:rPr>
        <w:t xml:space="preserve">. </w:t>
      </w:r>
    </w:p>
    <w:p w:rsidR="00FB220D" w:rsidRDefault="00CE264C" w:rsidP="00B84CE8">
      <w:pPr>
        <w:autoSpaceDE w:val="0"/>
        <w:autoSpaceDN w:val="0"/>
        <w:adjustRightInd w:val="0"/>
        <w:spacing w:line="360" w:lineRule="auto"/>
        <w:ind w:left="284"/>
        <w:jc w:val="both"/>
        <w:rPr>
          <w:rFonts w:ascii="Garamond" w:eastAsia="Times New Roman" w:hAnsi="Garamond" w:cs="Calibri"/>
          <w:sz w:val="24"/>
          <w:szCs w:val="24"/>
          <w:lang w:eastAsia="hu-HU"/>
        </w:rPr>
      </w:pPr>
      <w:r w:rsidRPr="0055133C">
        <w:rPr>
          <w:rFonts w:ascii="Garamond" w:eastAsia="Times New Roman" w:hAnsi="Garamond" w:cs="Times New Roman"/>
          <w:sz w:val="24"/>
          <w:szCs w:val="24"/>
          <w:lang w:eastAsia="hu-HU"/>
        </w:rPr>
        <w:t>Az iskolai képzés heti ütemezése az ágazati alapképzést követően:</w:t>
      </w:r>
      <w:r>
        <w:rPr>
          <w:rFonts w:ascii="Garamond" w:eastAsia="Times New Roman" w:hAnsi="Garamond" w:cs="Times New Roman"/>
          <w:sz w:val="24"/>
          <w:szCs w:val="24"/>
          <w:lang w:eastAsia="hu-HU"/>
        </w:rPr>
        <w:t xml:space="preserve"> </w:t>
      </w:r>
      <w:r w:rsidRPr="0055133C">
        <w:rPr>
          <w:rFonts w:ascii="Garamond" w:eastAsia="Times New Roman" w:hAnsi="Garamond" w:cs="Times New Roman"/>
          <w:sz w:val="24"/>
          <w:szCs w:val="24"/>
          <w:lang w:eastAsia="hu-HU"/>
        </w:rPr>
        <w:t>Kedd: 14:25</w:t>
      </w:r>
      <w:r>
        <w:rPr>
          <w:rFonts w:ascii="Garamond" w:eastAsia="Times New Roman" w:hAnsi="Garamond" w:cs="Times New Roman"/>
          <w:sz w:val="24"/>
          <w:szCs w:val="24"/>
          <w:lang w:eastAsia="hu-HU"/>
        </w:rPr>
        <w:t>-</w:t>
      </w:r>
      <w:r w:rsidRPr="0055133C">
        <w:rPr>
          <w:rFonts w:ascii="Garamond" w:eastAsia="Times New Roman" w:hAnsi="Garamond" w:cs="Times New Roman"/>
          <w:sz w:val="24"/>
          <w:szCs w:val="24"/>
          <w:lang w:eastAsia="hu-HU"/>
        </w:rPr>
        <w:t>19:05</w:t>
      </w:r>
      <w:r>
        <w:rPr>
          <w:rFonts w:ascii="Garamond" w:eastAsia="Times New Roman" w:hAnsi="Garamond" w:cs="Times New Roman"/>
          <w:sz w:val="24"/>
          <w:szCs w:val="24"/>
          <w:lang w:eastAsia="hu-HU"/>
        </w:rPr>
        <w:t xml:space="preserve"> (</w:t>
      </w:r>
      <w:r w:rsidRPr="0055133C">
        <w:rPr>
          <w:rFonts w:ascii="Garamond" w:eastAsia="Times New Roman" w:hAnsi="Garamond" w:cs="Times New Roman"/>
          <w:sz w:val="24"/>
          <w:szCs w:val="24"/>
          <w:lang w:eastAsia="hu-HU"/>
        </w:rPr>
        <w:t>6 tanóra</w:t>
      </w:r>
      <w:r>
        <w:rPr>
          <w:rFonts w:ascii="Garamond" w:eastAsia="Times New Roman" w:hAnsi="Garamond" w:cs="Times New Roman"/>
          <w:sz w:val="24"/>
          <w:szCs w:val="24"/>
          <w:lang w:eastAsia="hu-HU"/>
        </w:rPr>
        <w:t>)</w:t>
      </w:r>
      <w:r w:rsidR="000E0987">
        <w:rPr>
          <w:rFonts w:ascii="Garamond" w:eastAsia="Times New Roman" w:hAnsi="Garamond" w:cs="Times New Roman"/>
          <w:sz w:val="24"/>
          <w:szCs w:val="24"/>
          <w:lang w:eastAsia="hu-HU"/>
        </w:rPr>
        <w:t>.</w:t>
      </w:r>
      <w:r w:rsidRPr="0055133C">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A maradék időkeretben a szakmai oktatás a d</w:t>
      </w:r>
      <w:r w:rsidRPr="0055133C">
        <w:rPr>
          <w:rFonts w:ascii="Garamond" w:eastAsia="Times New Roman" w:hAnsi="Garamond" w:cs="Times New Roman"/>
          <w:sz w:val="24"/>
          <w:szCs w:val="24"/>
          <w:lang w:eastAsia="hu-HU"/>
        </w:rPr>
        <w:t>uális képzőhelyen a képzési program alapján történik.</w:t>
      </w:r>
      <w:r w:rsidR="00FB220D">
        <w:rPr>
          <w:rFonts w:ascii="Garamond" w:eastAsia="Times New Roman" w:hAnsi="Garamond" w:cs="Calibri"/>
          <w:sz w:val="24"/>
          <w:szCs w:val="24"/>
          <w:lang w:eastAsia="hu-HU"/>
        </w:rPr>
        <w:br w:type="page"/>
      </w:r>
    </w:p>
    <w:p w:rsidR="006717C0" w:rsidRPr="00A9316D" w:rsidRDefault="006717C0" w:rsidP="006717C0">
      <w:pPr>
        <w:pStyle w:val="Cmsor3"/>
        <w:keepLines w:val="0"/>
        <w:spacing w:before="240" w:after="240" w:line="240" w:lineRule="auto"/>
        <w:rPr>
          <w:rFonts w:ascii="Garamond" w:eastAsia="Times New Roman" w:hAnsi="Garamond" w:cs="Arial"/>
          <w:bCs/>
          <w:color w:val="auto"/>
          <w:sz w:val="28"/>
          <w:szCs w:val="28"/>
          <w:lang w:eastAsia="hu-HU"/>
        </w:rPr>
      </w:pPr>
      <w:bookmarkStart w:id="38" w:name="_Toc89163723"/>
      <w:bookmarkStart w:id="39" w:name="_Toc89164234"/>
      <w:r w:rsidRPr="00A9316D">
        <w:rPr>
          <w:rFonts w:ascii="Garamond" w:eastAsia="Times New Roman" w:hAnsi="Garamond" w:cs="Arial"/>
          <w:bCs/>
          <w:color w:val="auto"/>
          <w:sz w:val="28"/>
          <w:szCs w:val="28"/>
          <w:lang w:eastAsia="hu-HU"/>
        </w:rPr>
        <w:lastRenderedPageBreak/>
        <w:t>Cukrász</w:t>
      </w:r>
      <w:r w:rsidR="008A205B">
        <w:rPr>
          <w:rFonts w:ascii="Garamond" w:eastAsia="Times New Roman" w:hAnsi="Garamond" w:cs="Arial"/>
          <w:bCs/>
          <w:color w:val="auto"/>
          <w:sz w:val="28"/>
          <w:szCs w:val="28"/>
          <w:lang w:eastAsia="hu-HU"/>
        </w:rPr>
        <w:t xml:space="preserve"> oktatás óraszámai</w:t>
      </w:r>
      <w:bookmarkEnd w:id="38"/>
      <w:bookmarkEnd w:id="39"/>
      <w:r w:rsidRPr="00A9316D">
        <w:rPr>
          <w:rFonts w:ascii="Garamond" w:eastAsia="Times New Roman" w:hAnsi="Garamond" w:cs="Arial"/>
          <w:bCs/>
          <w:color w:val="auto"/>
          <w:sz w:val="28"/>
          <w:szCs w:val="28"/>
          <w:lang w:eastAsia="hu-HU"/>
        </w:rPr>
        <w:t xml:space="preserve"> </w:t>
      </w:r>
    </w:p>
    <w:p w:rsidR="006717C0" w:rsidRPr="00206631" w:rsidRDefault="006717C0" w:rsidP="006717C0">
      <w:pPr>
        <w:spacing w:after="0" w:line="240" w:lineRule="auto"/>
        <w:rPr>
          <w:rFonts w:ascii="Garamond" w:hAnsi="Garamond"/>
          <w:sz w:val="24"/>
        </w:rPr>
      </w:pPr>
      <w:r w:rsidRPr="00206631">
        <w:rPr>
          <w:rFonts w:ascii="Garamond" w:hAnsi="Garamond"/>
          <w:sz w:val="24"/>
        </w:rPr>
        <w:t xml:space="preserve">azonosítószám: </w:t>
      </w:r>
      <w:r>
        <w:rPr>
          <w:rFonts w:ascii="Garamond" w:hAnsi="Garamond"/>
          <w:sz w:val="24"/>
        </w:rPr>
        <w:t>4 1013 23 01</w:t>
      </w:r>
    </w:p>
    <w:p w:rsidR="006717C0" w:rsidRDefault="006717C0" w:rsidP="006717C0">
      <w:pPr>
        <w:spacing w:after="0" w:line="240" w:lineRule="auto"/>
        <w:rPr>
          <w:rFonts w:ascii="Garamond" w:hAnsi="Garamond"/>
          <w:sz w:val="24"/>
        </w:rPr>
      </w:pPr>
      <w:r w:rsidRPr="00206631">
        <w:rPr>
          <w:rFonts w:ascii="Garamond" w:hAnsi="Garamond"/>
          <w:sz w:val="24"/>
        </w:rPr>
        <w:t>23. Turizmus-vendéglátás ágazat</w:t>
      </w:r>
    </w:p>
    <w:p w:rsidR="006717C0" w:rsidRPr="00206631" w:rsidRDefault="006717C0" w:rsidP="006717C0">
      <w:pPr>
        <w:spacing w:after="0" w:line="240" w:lineRule="auto"/>
        <w:rPr>
          <w:rFonts w:ascii="Garamond" w:hAnsi="Garamond"/>
          <w:sz w:val="24"/>
        </w:rPr>
      </w:pPr>
      <w:r w:rsidRPr="0093536B">
        <w:rPr>
          <w:rFonts w:ascii="Garamond" w:hAnsi="Garamond"/>
          <w:sz w:val="24"/>
        </w:rPr>
        <w:t xml:space="preserve">Képzési idő: </w:t>
      </w:r>
      <w:r>
        <w:rPr>
          <w:rFonts w:ascii="Garamond" w:hAnsi="Garamond"/>
          <w:sz w:val="24"/>
        </w:rPr>
        <w:t>1</w:t>
      </w:r>
      <w:r w:rsidRPr="0093536B">
        <w:rPr>
          <w:rFonts w:ascii="Garamond" w:hAnsi="Garamond"/>
          <w:sz w:val="24"/>
        </w:rPr>
        <w:t xml:space="preserve"> év</w:t>
      </w:r>
    </w:p>
    <w:p w:rsidR="006717C0" w:rsidRDefault="006717C0" w:rsidP="009D2068">
      <w:pPr>
        <w:spacing w:after="120" w:line="360" w:lineRule="auto"/>
        <w:ind w:left="284"/>
        <w:jc w:val="both"/>
        <w:rPr>
          <w:rFonts w:ascii="Garamond" w:eastAsia="Times New Roman" w:hAnsi="Garamond" w:cs="Times New Roman"/>
          <w:sz w:val="24"/>
          <w:szCs w:val="24"/>
          <w:lang w:eastAsia="hu-HU"/>
        </w:rPr>
      </w:pPr>
    </w:p>
    <w:tbl>
      <w:tblPr>
        <w:tblW w:w="7580" w:type="dxa"/>
        <w:tblCellMar>
          <w:left w:w="70" w:type="dxa"/>
          <w:right w:w="70" w:type="dxa"/>
        </w:tblCellMar>
        <w:tblLook w:val="04A0" w:firstRow="1" w:lastRow="0" w:firstColumn="1" w:lastColumn="0" w:noHBand="0" w:noVBand="1"/>
      </w:tblPr>
      <w:tblGrid>
        <w:gridCol w:w="6440"/>
        <w:gridCol w:w="1140"/>
      </w:tblGrid>
      <w:tr w:rsidR="00CC39AE" w:rsidRPr="00FD1EE1" w:rsidTr="00CC39AE">
        <w:trPr>
          <w:trHeight w:val="300"/>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AE" w:rsidRPr="006D0AEA" w:rsidRDefault="00CC39AE" w:rsidP="0023624A">
            <w:pPr>
              <w:jc w:val="center"/>
              <w:rPr>
                <w:rFonts w:ascii="Garamond" w:hAnsi="Garamond" w:cs="Arial"/>
                <w:b/>
                <w:sz w:val="24"/>
                <w:szCs w:val="24"/>
              </w:rPr>
            </w:pPr>
            <w:r w:rsidRPr="006D0AEA">
              <w:rPr>
                <w:rFonts w:ascii="Garamond" w:hAnsi="Garamond" w:cs="Arial"/>
                <w:b/>
                <w:sz w:val="24"/>
                <w:szCs w:val="24"/>
              </w:rPr>
              <w:t xml:space="preserve">Cukrász </w:t>
            </w:r>
          </w:p>
          <w:p w:rsidR="00CC39AE" w:rsidRPr="00FD1EE1" w:rsidRDefault="00CC39AE" w:rsidP="0023624A">
            <w:pPr>
              <w:jc w:val="center"/>
              <w:rPr>
                <w:rFonts w:ascii="Garamond" w:hAnsi="Garamond" w:cs="Arial"/>
                <w:sz w:val="24"/>
                <w:szCs w:val="24"/>
              </w:rPr>
            </w:pPr>
            <w:r w:rsidRPr="00FD1EE1">
              <w:rPr>
                <w:rFonts w:ascii="Garamond" w:hAnsi="Garamond" w:cs="Arial"/>
                <w:sz w:val="24"/>
                <w:szCs w:val="24"/>
              </w:rPr>
              <w:t xml:space="preserve">Felnőttek számára </w:t>
            </w:r>
            <w:r>
              <w:rPr>
                <w:rFonts w:ascii="Garamond" w:hAnsi="Garamond" w:cs="Arial"/>
                <w:sz w:val="24"/>
                <w:szCs w:val="24"/>
              </w:rPr>
              <w:t>szervezett</w:t>
            </w:r>
            <w:r w:rsidRPr="00FD1EE1">
              <w:rPr>
                <w:rFonts w:ascii="Garamond" w:hAnsi="Garamond" w:cs="Arial"/>
                <w:sz w:val="24"/>
                <w:szCs w:val="24"/>
              </w:rPr>
              <w:t xml:space="preserve"> 1 éves szakmai oktatás óraszámai</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CC39AE" w:rsidRPr="00FD1EE1" w:rsidRDefault="00CC39AE" w:rsidP="0023624A">
            <w:pPr>
              <w:jc w:val="center"/>
              <w:rPr>
                <w:rFonts w:ascii="Garamond" w:hAnsi="Garamond" w:cs="Arial"/>
                <w:sz w:val="24"/>
                <w:szCs w:val="24"/>
              </w:rPr>
            </w:pPr>
            <w:r>
              <w:rPr>
                <w:rFonts w:ascii="Garamond" w:hAnsi="Garamond" w:cs="Arial"/>
                <w:sz w:val="24"/>
                <w:szCs w:val="24"/>
              </w:rPr>
              <w:t>Éves ó</w:t>
            </w:r>
            <w:r w:rsidRPr="00FD1EE1">
              <w:rPr>
                <w:rFonts w:ascii="Garamond" w:hAnsi="Garamond" w:cs="Arial"/>
                <w:sz w:val="24"/>
                <w:szCs w:val="24"/>
              </w:rPr>
              <w:t>raszám</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b/>
                <w:sz w:val="24"/>
                <w:szCs w:val="24"/>
              </w:rPr>
            </w:pPr>
            <w:r w:rsidRPr="00A02A77">
              <w:rPr>
                <w:rFonts w:ascii="Garamond" w:hAnsi="Garamond" w:cs="Arial"/>
                <w:b/>
                <w:sz w:val="24"/>
                <w:szCs w:val="24"/>
              </w:rPr>
              <w:t>Évfolyam összes óraszáma</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b/>
                <w:sz w:val="24"/>
                <w:szCs w:val="24"/>
              </w:rPr>
            </w:pPr>
            <w:r w:rsidRPr="00A02A77">
              <w:rPr>
                <w:rFonts w:ascii="Garamond" w:hAnsi="Garamond" w:cs="Arial"/>
                <w:b/>
                <w:sz w:val="24"/>
                <w:szCs w:val="24"/>
              </w:rPr>
              <w:t>845</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Munkavállalói ismeretek</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7</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A munka világa</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22</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IKT a vendéglátásban</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29</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Termelési, értékesítési és turisztikai alapismeretek</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172</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6D0AEA" w:rsidP="00A02A77">
            <w:pPr>
              <w:rPr>
                <w:rFonts w:ascii="Garamond" w:hAnsi="Garamond" w:cs="Arial"/>
                <w:i/>
                <w:sz w:val="24"/>
                <w:szCs w:val="24"/>
              </w:rPr>
            </w:pPr>
            <w:r>
              <w:rPr>
                <w:rFonts w:ascii="Garamond" w:hAnsi="Garamond" w:cs="Arial"/>
                <w:i/>
                <w:sz w:val="24"/>
                <w:szCs w:val="24"/>
              </w:rPr>
              <w:t>Ágazati alapoktatás összesen</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i/>
                <w:sz w:val="24"/>
                <w:szCs w:val="24"/>
              </w:rPr>
            </w:pPr>
            <w:r w:rsidRPr="00A02A77">
              <w:rPr>
                <w:rFonts w:ascii="Garamond" w:hAnsi="Garamond" w:cs="Arial"/>
                <w:i/>
                <w:sz w:val="24"/>
                <w:szCs w:val="24"/>
              </w:rPr>
              <w:t>230</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Előkészítés</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68</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Cukrászati berendezések -gépek ismerete, kezelése, programozása</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54</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Cukrászati termékek készítése</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360</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Cukrászati termékek befejezése, díszítése</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54</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Anyaggazdálkodás-adminisztrációelszámoltatás</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54</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6D0AEA" w:rsidP="00A02A77">
            <w:pPr>
              <w:rPr>
                <w:rFonts w:ascii="Garamond" w:hAnsi="Garamond" w:cs="Arial"/>
                <w:i/>
                <w:sz w:val="24"/>
                <w:szCs w:val="24"/>
              </w:rPr>
            </w:pPr>
            <w:r>
              <w:rPr>
                <w:rFonts w:ascii="Garamond" w:hAnsi="Garamond" w:cs="Arial"/>
                <w:i/>
                <w:sz w:val="24"/>
                <w:szCs w:val="24"/>
              </w:rPr>
              <w:t>Szakirányú oktatás összesen</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i/>
                <w:sz w:val="24"/>
                <w:szCs w:val="24"/>
              </w:rPr>
            </w:pPr>
            <w:r w:rsidRPr="00A02A77">
              <w:rPr>
                <w:rFonts w:ascii="Garamond" w:hAnsi="Garamond" w:cs="Arial"/>
                <w:i/>
                <w:sz w:val="24"/>
                <w:szCs w:val="24"/>
              </w:rPr>
              <w:t>590</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i/>
                <w:sz w:val="24"/>
                <w:szCs w:val="24"/>
              </w:rPr>
            </w:pPr>
            <w:r w:rsidRPr="00A02A77">
              <w:rPr>
                <w:rFonts w:ascii="Garamond" w:hAnsi="Garamond" w:cs="Arial"/>
                <w:i/>
                <w:sz w:val="24"/>
                <w:szCs w:val="24"/>
              </w:rPr>
              <w:t>Munkavállalói idegen nyelv</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i/>
                <w:sz w:val="24"/>
                <w:szCs w:val="24"/>
              </w:rPr>
            </w:pPr>
            <w:r w:rsidRPr="00A02A77">
              <w:rPr>
                <w:rFonts w:ascii="Garamond" w:hAnsi="Garamond" w:cs="Arial"/>
                <w:i/>
                <w:sz w:val="24"/>
                <w:szCs w:val="24"/>
              </w:rPr>
              <w:t>25</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b/>
                <w:sz w:val="24"/>
                <w:szCs w:val="24"/>
              </w:rPr>
            </w:pPr>
            <w:r w:rsidRPr="00A02A77">
              <w:rPr>
                <w:rFonts w:ascii="Garamond" w:hAnsi="Garamond" w:cs="Arial"/>
                <w:b/>
                <w:sz w:val="24"/>
                <w:szCs w:val="24"/>
              </w:rPr>
              <w:t>Összesen:</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b/>
                <w:sz w:val="24"/>
                <w:szCs w:val="24"/>
              </w:rPr>
            </w:pPr>
            <w:r w:rsidRPr="00A02A77">
              <w:rPr>
                <w:rFonts w:ascii="Garamond" w:hAnsi="Garamond" w:cs="Arial"/>
                <w:b/>
                <w:sz w:val="24"/>
                <w:szCs w:val="24"/>
              </w:rPr>
              <w:t>845</w:t>
            </w:r>
          </w:p>
        </w:tc>
      </w:tr>
      <w:tr w:rsidR="00CC39AE" w:rsidRPr="00A02A77" w:rsidTr="00A02A77">
        <w:trPr>
          <w:trHeight w:val="113"/>
        </w:trPr>
        <w:tc>
          <w:tcPr>
            <w:tcW w:w="6440" w:type="dxa"/>
            <w:tcBorders>
              <w:top w:val="nil"/>
              <w:left w:val="single" w:sz="4" w:space="0" w:color="auto"/>
              <w:bottom w:val="single" w:sz="4" w:space="0" w:color="auto"/>
              <w:right w:val="single" w:sz="4" w:space="0" w:color="auto"/>
            </w:tcBorders>
            <w:shd w:val="clear" w:color="auto" w:fill="auto"/>
            <w:noWrap/>
            <w:vAlign w:val="center"/>
            <w:hideMark/>
          </w:tcPr>
          <w:p w:rsidR="00CC39AE" w:rsidRPr="00A02A77" w:rsidRDefault="00CC39AE" w:rsidP="00A02A77">
            <w:pPr>
              <w:rPr>
                <w:rFonts w:ascii="Garamond" w:hAnsi="Garamond" w:cs="Arial"/>
                <w:sz w:val="24"/>
                <w:szCs w:val="24"/>
              </w:rPr>
            </w:pPr>
            <w:r w:rsidRPr="00A02A77">
              <w:rPr>
                <w:rFonts w:ascii="Garamond" w:hAnsi="Garamond" w:cs="Arial"/>
                <w:sz w:val="24"/>
                <w:szCs w:val="24"/>
              </w:rPr>
              <w:t>Egybefüggő szakmai gyakorlat:</w:t>
            </w:r>
          </w:p>
        </w:tc>
        <w:tc>
          <w:tcPr>
            <w:tcW w:w="1140" w:type="dxa"/>
            <w:tcBorders>
              <w:top w:val="nil"/>
              <w:left w:val="nil"/>
              <w:bottom w:val="single" w:sz="4" w:space="0" w:color="auto"/>
              <w:right w:val="single" w:sz="4" w:space="0" w:color="auto"/>
            </w:tcBorders>
            <w:shd w:val="clear" w:color="auto" w:fill="auto"/>
            <w:noWrap/>
            <w:vAlign w:val="center"/>
            <w:hideMark/>
          </w:tcPr>
          <w:p w:rsidR="00CC39AE" w:rsidRPr="00A02A77" w:rsidRDefault="00CC39AE" w:rsidP="00A02A77">
            <w:pPr>
              <w:jc w:val="right"/>
              <w:rPr>
                <w:rFonts w:ascii="Garamond" w:hAnsi="Garamond" w:cs="Arial"/>
                <w:sz w:val="24"/>
                <w:szCs w:val="24"/>
              </w:rPr>
            </w:pPr>
            <w:r w:rsidRPr="00A02A77">
              <w:rPr>
                <w:rFonts w:ascii="Garamond" w:hAnsi="Garamond" w:cs="Arial"/>
                <w:sz w:val="24"/>
                <w:szCs w:val="24"/>
              </w:rPr>
              <w:t>80</w:t>
            </w:r>
          </w:p>
        </w:tc>
      </w:tr>
    </w:tbl>
    <w:p w:rsidR="0023624A" w:rsidRPr="009D2068" w:rsidRDefault="0023624A" w:rsidP="009D2068">
      <w:pPr>
        <w:spacing w:after="120" w:line="360" w:lineRule="auto"/>
        <w:ind w:left="284"/>
        <w:jc w:val="both"/>
        <w:rPr>
          <w:rFonts w:ascii="Garamond" w:eastAsia="Times New Roman" w:hAnsi="Garamond" w:cs="Times New Roman"/>
          <w:sz w:val="24"/>
          <w:szCs w:val="24"/>
          <w:lang w:eastAsia="hu-HU"/>
        </w:rPr>
      </w:pPr>
    </w:p>
    <w:p w:rsidR="00F1616A" w:rsidRDefault="00F1616A" w:rsidP="00F1616A">
      <w:pPr>
        <w:pStyle w:val="pttys"/>
        <w:numPr>
          <w:ilvl w:val="0"/>
          <w:numId w:val="0"/>
        </w:numPr>
        <w:spacing w:line="360" w:lineRule="auto"/>
      </w:pPr>
      <w:r w:rsidRPr="00206631">
        <w:rPr>
          <w:szCs w:val="24"/>
        </w:rPr>
        <w:t xml:space="preserve">Az egyes tantárgyak cél-, tananyag- és követelményrendszerét a CD-melléklet tartalmazza, </w:t>
      </w:r>
      <w:r>
        <w:t xml:space="preserve">illetve </w:t>
      </w:r>
      <w:r w:rsidRPr="00A8483A">
        <w:t>iskolánk honlapján hozzáférhető</w:t>
      </w:r>
      <w:r>
        <w:t>.</w:t>
      </w:r>
    </w:p>
    <w:p w:rsidR="006717C0" w:rsidRDefault="006717C0" w:rsidP="00D56B5F">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br w:type="page"/>
      </w:r>
    </w:p>
    <w:p w:rsidR="006717C0" w:rsidRPr="00A9316D" w:rsidRDefault="006717C0" w:rsidP="006717C0">
      <w:pPr>
        <w:pStyle w:val="Cmsor3"/>
        <w:keepLines w:val="0"/>
        <w:spacing w:before="240" w:after="240" w:line="240" w:lineRule="auto"/>
        <w:rPr>
          <w:rFonts w:ascii="Garamond" w:eastAsia="Times New Roman" w:hAnsi="Garamond" w:cs="Arial"/>
          <w:bCs/>
          <w:color w:val="auto"/>
          <w:sz w:val="28"/>
          <w:szCs w:val="28"/>
          <w:lang w:eastAsia="hu-HU"/>
        </w:rPr>
      </w:pPr>
      <w:bookmarkStart w:id="40" w:name="_Toc89163724"/>
      <w:bookmarkStart w:id="41" w:name="_Toc89164235"/>
      <w:r>
        <w:rPr>
          <w:rFonts w:ascii="Garamond" w:eastAsia="Times New Roman" w:hAnsi="Garamond" w:cs="Arial"/>
          <w:bCs/>
          <w:color w:val="auto"/>
          <w:sz w:val="28"/>
          <w:szCs w:val="28"/>
          <w:lang w:eastAsia="hu-HU"/>
        </w:rPr>
        <w:lastRenderedPageBreak/>
        <w:t>Panziós-fogadós</w:t>
      </w:r>
      <w:r w:rsidR="008A205B">
        <w:rPr>
          <w:rFonts w:ascii="Garamond" w:eastAsia="Times New Roman" w:hAnsi="Garamond" w:cs="Arial"/>
          <w:bCs/>
          <w:color w:val="auto"/>
          <w:sz w:val="28"/>
          <w:szCs w:val="28"/>
          <w:lang w:eastAsia="hu-HU"/>
        </w:rPr>
        <w:t xml:space="preserve"> oktatás óraszámai</w:t>
      </w:r>
      <w:bookmarkEnd w:id="40"/>
      <w:bookmarkEnd w:id="41"/>
    </w:p>
    <w:p w:rsidR="006717C0" w:rsidRPr="00206631" w:rsidRDefault="006717C0" w:rsidP="006717C0">
      <w:pPr>
        <w:spacing w:after="0" w:line="240" w:lineRule="auto"/>
        <w:rPr>
          <w:rFonts w:ascii="Garamond" w:hAnsi="Garamond"/>
          <w:sz w:val="24"/>
        </w:rPr>
      </w:pPr>
      <w:r w:rsidRPr="00206631">
        <w:rPr>
          <w:rFonts w:ascii="Garamond" w:hAnsi="Garamond"/>
          <w:sz w:val="24"/>
        </w:rPr>
        <w:t xml:space="preserve">azonosítószám: </w:t>
      </w:r>
      <w:r>
        <w:rPr>
          <w:rFonts w:ascii="Garamond" w:hAnsi="Garamond"/>
          <w:sz w:val="24"/>
        </w:rPr>
        <w:t>4 1013 23 0</w:t>
      </w:r>
      <w:r w:rsidR="00F1616A">
        <w:rPr>
          <w:rFonts w:ascii="Garamond" w:hAnsi="Garamond"/>
          <w:sz w:val="24"/>
        </w:rPr>
        <w:t>3</w:t>
      </w:r>
    </w:p>
    <w:p w:rsidR="006717C0" w:rsidRDefault="006717C0" w:rsidP="006717C0">
      <w:pPr>
        <w:spacing w:after="0" w:line="240" w:lineRule="auto"/>
        <w:rPr>
          <w:rFonts w:ascii="Garamond" w:hAnsi="Garamond"/>
          <w:sz w:val="24"/>
        </w:rPr>
      </w:pPr>
      <w:r w:rsidRPr="00206631">
        <w:rPr>
          <w:rFonts w:ascii="Garamond" w:hAnsi="Garamond"/>
          <w:sz w:val="24"/>
        </w:rPr>
        <w:t>23. Turizmus-vendéglátás ágazat</w:t>
      </w:r>
    </w:p>
    <w:p w:rsidR="006717C0" w:rsidRPr="00206631" w:rsidRDefault="006717C0" w:rsidP="006717C0">
      <w:pPr>
        <w:spacing w:after="0" w:line="240" w:lineRule="auto"/>
        <w:rPr>
          <w:rFonts w:ascii="Garamond" w:hAnsi="Garamond"/>
          <w:sz w:val="24"/>
        </w:rPr>
      </w:pPr>
      <w:r w:rsidRPr="0093536B">
        <w:rPr>
          <w:rFonts w:ascii="Garamond" w:hAnsi="Garamond"/>
          <w:sz w:val="24"/>
        </w:rPr>
        <w:t xml:space="preserve">Képzési idő: </w:t>
      </w:r>
      <w:r>
        <w:rPr>
          <w:rFonts w:ascii="Garamond" w:hAnsi="Garamond"/>
          <w:sz w:val="24"/>
        </w:rPr>
        <w:t>1</w:t>
      </w:r>
      <w:r w:rsidRPr="0093536B">
        <w:rPr>
          <w:rFonts w:ascii="Garamond" w:hAnsi="Garamond"/>
          <w:sz w:val="24"/>
        </w:rPr>
        <w:t xml:space="preserve"> év</w:t>
      </w:r>
    </w:p>
    <w:p w:rsidR="006717C0" w:rsidRDefault="006717C0" w:rsidP="00D56B5F">
      <w:pPr>
        <w:spacing w:after="120" w:line="360" w:lineRule="auto"/>
        <w:ind w:left="284"/>
        <w:jc w:val="both"/>
        <w:rPr>
          <w:rFonts w:ascii="Garamond" w:eastAsia="Times New Roman" w:hAnsi="Garamond" w:cs="Times New Roman"/>
          <w:sz w:val="24"/>
          <w:szCs w:val="24"/>
          <w:lang w:eastAsia="hu-HU"/>
        </w:rPr>
      </w:pPr>
    </w:p>
    <w:tbl>
      <w:tblPr>
        <w:tblW w:w="6980" w:type="dxa"/>
        <w:tblCellMar>
          <w:left w:w="70" w:type="dxa"/>
          <w:right w:w="70" w:type="dxa"/>
        </w:tblCellMar>
        <w:tblLook w:val="04A0" w:firstRow="1" w:lastRow="0" w:firstColumn="1" w:lastColumn="0" w:noHBand="0" w:noVBand="1"/>
      </w:tblPr>
      <w:tblGrid>
        <w:gridCol w:w="5840"/>
        <w:gridCol w:w="1140"/>
      </w:tblGrid>
      <w:tr w:rsidR="00CC39AE" w:rsidRPr="00FD1EE1" w:rsidTr="00CC39AE">
        <w:trPr>
          <w:trHeight w:val="300"/>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AE" w:rsidRPr="006D0AEA" w:rsidRDefault="00CC39AE" w:rsidP="00190B4C">
            <w:pPr>
              <w:jc w:val="center"/>
              <w:rPr>
                <w:rFonts w:ascii="Garamond" w:hAnsi="Garamond" w:cs="Arial"/>
                <w:b/>
                <w:sz w:val="24"/>
                <w:szCs w:val="24"/>
              </w:rPr>
            </w:pPr>
            <w:r w:rsidRPr="006D0AEA">
              <w:rPr>
                <w:rFonts w:ascii="Garamond" w:hAnsi="Garamond" w:cs="Arial"/>
                <w:b/>
                <w:sz w:val="24"/>
                <w:szCs w:val="24"/>
              </w:rPr>
              <w:t>Panziós-fogadós</w:t>
            </w:r>
          </w:p>
          <w:p w:rsidR="00CC39AE" w:rsidRPr="00FD1EE1" w:rsidRDefault="00CC39AE" w:rsidP="00190B4C">
            <w:pPr>
              <w:jc w:val="center"/>
              <w:rPr>
                <w:rFonts w:ascii="Garamond" w:hAnsi="Garamond" w:cs="Arial"/>
                <w:sz w:val="24"/>
                <w:szCs w:val="24"/>
              </w:rPr>
            </w:pPr>
            <w:r w:rsidRPr="00FD1EE1">
              <w:rPr>
                <w:rFonts w:ascii="Garamond" w:hAnsi="Garamond" w:cs="Arial"/>
                <w:sz w:val="24"/>
                <w:szCs w:val="24"/>
              </w:rPr>
              <w:t xml:space="preserve"> Felnőttek számára </w:t>
            </w:r>
            <w:r>
              <w:rPr>
                <w:rFonts w:ascii="Garamond" w:hAnsi="Garamond" w:cs="Arial"/>
                <w:sz w:val="24"/>
                <w:szCs w:val="24"/>
              </w:rPr>
              <w:t>szervezett</w:t>
            </w:r>
            <w:r w:rsidRPr="00FD1EE1">
              <w:rPr>
                <w:rFonts w:ascii="Garamond" w:hAnsi="Garamond" w:cs="Arial"/>
                <w:sz w:val="24"/>
                <w:szCs w:val="24"/>
              </w:rPr>
              <w:t xml:space="preserve"> 1 éves szakmai oktatás óraszámai</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CC39AE" w:rsidRPr="00FD1EE1" w:rsidRDefault="00CC39AE" w:rsidP="006717C0">
            <w:pPr>
              <w:jc w:val="center"/>
              <w:rPr>
                <w:rFonts w:ascii="Garamond" w:hAnsi="Garamond" w:cs="Arial"/>
                <w:sz w:val="24"/>
                <w:szCs w:val="24"/>
              </w:rPr>
            </w:pPr>
            <w:r>
              <w:rPr>
                <w:rFonts w:ascii="Garamond" w:hAnsi="Garamond" w:cs="Arial"/>
                <w:sz w:val="24"/>
                <w:szCs w:val="24"/>
              </w:rPr>
              <w:t>Éves ó</w:t>
            </w:r>
            <w:r w:rsidRPr="00FD1EE1">
              <w:rPr>
                <w:rFonts w:ascii="Garamond" w:hAnsi="Garamond" w:cs="Arial"/>
                <w:sz w:val="24"/>
                <w:szCs w:val="24"/>
              </w:rPr>
              <w:t>raszám</w:t>
            </w:r>
          </w:p>
        </w:tc>
      </w:tr>
      <w:tr w:rsidR="00CC39AE" w:rsidRPr="00A02A77" w:rsidTr="00CC39AE">
        <w:trPr>
          <w:trHeight w:val="300"/>
        </w:trPr>
        <w:tc>
          <w:tcPr>
            <w:tcW w:w="5840" w:type="dxa"/>
            <w:tcBorders>
              <w:top w:val="nil"/>
              <w:left w:val="single" w:sz="4" w:space="0" w:color="auto"/>
              <w:bottom w:val="single" w:sz="4" w:space="0" w:color="auto"/>
              <w:right w:val="single" w:sz="4" w:space="0" w:color="auto"/>
            </w:tcBorders>
            <w:shd w:val="clear" w:color="auto" w:fill="auto"/>
            <w:noWrap/>
            <w:vAlign w:val="bottom"/>
            <w:hideMark/>
          </w:tcPr>
          <w:p w:rsidR="00CC39AE" w:rsidRPr="00A02A77" w:rsidRDefault="00CC39AE" w:rsidP="00190B4C">
            <w:pPr>
              <w:rPr>
                <w:rFonts w:ascii="Garamond" w:hAnsi="Garamond" w:cs="Arial"/>
                <w:b/>
                <w:sz w:val="24"/>
                <w:szCs w:val="24"/>
              </w:rPr>
            </w:pPr>
            <w:r w:rsidRPr="00A02A77">
              <w:rPr>
                <w:rFonts w:ascii="Garamond" w:hAnsi="Garamond" w:cs="Arial"/>
                <w:b/>
                <w:sz w:val="24"/>
                <w:szCs w:val="24"/>
              </w:rPr>
              <w:t xml:space="preserve">Évfolyam összes óraszáma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A02A77" w:rsidRDefault="00CC39AE" w:rsidP="00A02A77">
            <w:pPr>
              <w:jc w:val="right"/>
              <w:rPr>
                <w:rFonts w:ascii="Garamond" w:hAnsi="Garamond" w:cs="Arial"/>
                <w:b/>
                <w:sz w:val="24"/>
                <w:szCs w:val="24"/>
              </w:rPr>
            </w:pPr>
            <w:r w:rsidRPr="00A02A77">
              <w:rPr>
                <w:rFonts w:ascii="Garamond" w:hAnsi="Garamond" w:cs="Arial"/>
                <w:b/>
                <w:sz w:val="24"/>
                <w:szCs w:val="24"/>
              </w:rPr>
              <w:t>833</w:t>
            </w:r>
          </w:p>
        </w:tc>
      </w:tr>
      <w:tr w:rsidR="00CC39AE"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Munkavállalói ismeretek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A02A77">
            <w:pPr>
              <w:jc w:val="right"/>
              <w:rPr>
                <w:rFonts w:ascii="Garamond" w:hAnsi="Garamond" w:cs="Arial"/>
                <w:sz w:val="24"/>
                <w:szCs w:val="24"/>
              </w:rPr>
            </w:pPr>
            <w:r w:rsidRPr="00FD1EE1">
              <w:rPr>
                <w:rFonts w:ascii="Garamond" w:hAnsi="Garamond" w:cs="Arial"/>
                <w:sz w:val="24"/>
                <w:szCs w:val="24"/>
              </w:rPr>
              <w:t>7</w:t>
            </w:r>
          </w:p>
        </w:tc>
      </w:tr>
      <w:tr w:rsidR="00CC39AE"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A munka világa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A02A77">
            <w:pPr>
              <w:jc w:val="right"/>
              <w:rPr>
                <w:rFonts w:ascii="Garamond" w:hAnsi="Garamond" w:cs="Arial"/>
                <w:sz w:val="24"/>
                <w:szCs w:val="24"/>
              </w:rPr>
            </w:pPr>
            <w:r w:rsidRPr="00FD1EE1">
              <w:rPr>
                <w:rFonts w:ascii="Garamond" w:hAnsi="Garamond" w:cs="Arial"/>
                <w:sz w:val="24"/>
                <w:szCs w:val="24"/>
              </w:rPr>
              <w:t>22</w:t>
            </w:r>
          </w:p>
        </w:tc>
      </w:tr>
      <w:tr w:rsidR="00CC39AE"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IKT a vendéglátásban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A02A77">
            <w:pPr>
              <w:jc w:val="right"/>
              <w:rPr>
                <w:rFonts w:ascii="Garamond" w:hAnsi="Garamond" w:cs="Arial"/>
                <w:sz w:val="24"/>
                <w:szCs w:val="24"/>
              </w:rPr>
            </w:pPr>
            <w:r w:rsidRPr="00FD1EE1">
              <w:rPr>
                <w:rFonts w:ascii="Garamond" w:hAnsi="Garamond" w:cs="Arial"/>
                <w:sz w:val="24"/>
                <w:szCs w:val="24"/>
              </w:rPr>
              <w:t>29</w:t>
            </w:r>
          </w:p>
        </w:tc>
      </w:tr>
      <w:tr w:rsidR="00CC39AE"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Termelési, értékesítési és turisztikai alapismeretek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A02A77">
            <w:pPr>
              <w:jc w:val="right"/>
              <w:rPr>
                <w:rFonts w:ascii="Garamond" w:hAnsi="Garamond" w:cs="Arial"/>
                <w:sz w:val="24"/>
                <w:szCs w:val="24"/>
              </w:rPr>
            </w:pPr>
            <w:r w:rsidRPr="00FD1EE1">
              <w:rPr>
                <w:rFonts w:ascii="Garamond" w:hAnsi="Garamond" w:cs="Arial"/>
                <w:sz w:val="24"/>
                <w:szCs w:val="24"/>
              </w:rPr>
              <w:t>172</w:t>
            </w:r>
          </w:p>
        </w:tc>
      </w:tr>
      <w:tr w:rsidR="00A02A77" w:rsidRPr="00FD1EE1" w:rsidTr="00A02A77">
        <w:trPr>
          <w:trHeight w:val="300"/>
        </w:trPr>
        <w:tc>
          <w:tcPr>
            <w:tcW w:w="5840" w:type="dxa"/>
            <w:tcBorders>
              <w:top w:val="nil"/>
              <w:left w:val="single" w:sz="4" w:space="0" w:color="auto"/>
              <w:bottom w:val="single" w:sz="4" w:space="0" w:color="auto"/>
              <w:right w:val="single" w:sz="4" w:space="0" w:color="auto"/>
            </w:tcBorders>
            <w:shd w:val="clear" w:color="auto" w:fill="auto"/>
            <w:vAlign w:val="center"/>
            <w:hideMark/>
          </w:tcPr>
          <w:p w:rsidR="00A02A77" w:rsidRPr="00A02A77" w:rsidRDefault="006D0AEA" w:rsidP="00A02A77">
            <w:pPr>
              <w:rPr>
                <w:rFonts w:ascii="Garamond" w:hAnsi="Garamond" w:cs="Arial"/>
                <w:i/>
                <w:sz w:val="24"/>
                <w:szCs w:val="24"/>
              </w:rPr>
            </w:pPr>
            <w:r>
              <w:rPr>
                <w:rFonts w:ascii="Garamond" w:hAnsi="Garamond" w:cs="Arial"/>
                <w:i/>
                <w:sz w:val="24"/>
                <w:szCs w:val="24"/>
              </w:rPr>
              <w:t>Ágazati alapoktatás összesen</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6D0AEA" w:rsidRDefault="00A02A77" w:rsidP="00A02A77">
            <w:pPr>
              <w:jc w:val="right"/>
              <w:rPr>
                <w:rFonts w:ascii="Garamond" w:hAnsi="Garamond" w:cs="Arial"/>
                <w:i/>
                <w:sz w:val="24"/>
                <w:szCs w:val="24"/>
              </w:rPr>
            </w:pPr>
            <w:r w:rsidRPr="006D0AEA">
              <w:rPr>
                <w:rFonts w:ascii="Garamond" w:hAnsi="Garamond" w:cs="Arial"/>
                <w:i/>
                <w:sz w:val="24"/>
                <w:szCs w:val="24"/>
              </w:rPr>
              <w:t>230</w:t>
            </w:r>
          </w:p>
        </w:tc>
      </w:tr>
      <w:tr w:rsidR="00A02A77"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A02A77" w:rsidRPr="00FD1EE1" w:rsidRDefault="00A02A77" w:rsidP="00A02A77">
            <w:pPr>
              <w:rPr>
                <w:rFonts w:ascii="Garamond" w:hAnsi="Garamond" w:cs="Arial"/>
                <w:sz w:val="24"/>
                <w:szCs w:val="24"/>
              </w:rPr>
            </w:pPr>
            <w:r w:rsidRPr="00FD1EE1">
              <w:rPr>
                <w:rFonts w:ascii="Garamond" w:hAnsi="Garamond" w:cs="Arial"/>
                <w:sz w:val="24"/>
                <w:szCs w:val="24"/>
              </w:rPr>
              <w:t>Előkészítés</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FD1EE1" w:rsidRDefault="00A02A77" w:rsidP="00A02A77">
            <w:pPr>
              <w:jc w:val="right"/>
              <w:rPr>
                <w:rFonts w:ascii="Garamond" w:hAnsi="Garamond" w:cs="Arial"/>
                <w:sz w:val="24"/>
                <w:szCs w:val="24"/>
              </w:rPr>
            </w:pPr>
            <w:r w:rsidRPr="00FD1EE1">
              <w:rPr>
                <w:rFonts w:ascii="Garamond" w:hAnsi="Garamond" w:cs="Arial"/>
                <w:sz w:val="24"/>
                <w:szCs w:val="24"/>
              </w:rPr>
              <w:t>68</w:t>
            </w:r>
          </w:p>
        </w:tc>
      </w:tr>
      <w:tr w:rsidR="00A02A77"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A02A77" w:rsidRPr="00FD1EE1" w:rsidRDefault="00A02A77" w:rsidP="00A02A77">
            <w:pPr>
              <w:rPr>
                <w:rFonts w:ascii="Garamond" w:hAnsi="Garamond" w:cs="Arial"/>
                <w:sz w:val="24"/>
                <w:szCs w:val="24"/>
              </w:rPr>
            </w:pPr>
            <w:r w:rsidRPr="00FD1EE1">
              <w:rPr>
                <w:rFonts w:ascii="Garamond" w:hAnsi="Garamond" w:cs="Arial"/>
                <w:sz w:val="24"/>
                <w:szCs w:val="24"/>
              </w:rPr>
              <w:t>Vendégfogadás és kiszolgálás</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FD1EE1" w:rsidRDefault="00A02A77" w:rsidP="00A02A77">
            <w:pPr>
              <w:jc w:val="right"/>
              <w:rPr>
                <w:rFonts w:ascii="Garamond" w:hAnsi="Garamond" w:cs="Arial"/>
                <w:sz w:val="24"/>
                <w:szCs w:val="24"/>
              </w:rPr>
            </w:pPr>
            <w:r w:rsidRPr="00FD1EE1">
              <w:rPr>
                <w:rFonts w:ascii="Garamond" w:hAnsi="Garamond" w:cs="Arial"/>
                <w:sz w:val="24"/>
                <w:szCs w:val="24"/>
              </w:rPr>
              <w:t>54</w:t>
            </w:r>
          </w:p>
        </w:tc>
      </w:tr>
      <w:tr w:rsidR="00A02A77"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A02A77" w:rsidRPr="00FD1EE1" w:rsidRDefault="00A02A77" w:rsidP="00A02A77">
            <w:pPr>
              <w:rPr>
                <w:rFonts w:ascii="Garamond" w:hAnsi="Garamond" w:cs="Arial"/>
                <w:sz w:val="24"/>
                <w:szCs w:val="24"/>
              </w:rPr>
            </w:pPr>
            <w:r w:rsidRPr="00FD1EE1">
              <w:rPr>
                <w:rFonts w:ascii="Garamond" w:hAnsi="Garamond" w:cs="Arial"/>
                <w:sz w:val="24"/>
                <w:szCs w:val="24"/>
              </w:rPr>
              <w:t>Panziók és fogadók működtetése</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FD1EE1" w:rsidRDefault="00A02A77" w:rsidP="00A02A77">
            <w:pPr>
              <w:jc w:val="right"/>
              <w:rPr>
                <w:rFonts w:ascii="Garamond" w:hAnsi="Garamond" w:cs="Arial"/>
                <w:sz w:val="24"/>
                <w:szCs w:val="24"/>
              </w:rPr>
            </w:pPr>
            <w:r w:rsidRPr="00FD1EE1">
              <w:rPr>
                <w:rFonts w:ascii="Garamond" w:hAnsi="Garamond" w:cs="Arial"/>
                <w:sz w:val="24"/>
                <w:szCs w:val="24"/>
              </w:rPr>
              <w:t>348</w:t>
            </w:r>
          </w:p>
        </w:tc>
      </w:tr>
      <w:tr w:rsidR="00A02A77"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A02A77" w:rsidRPr="00FD1EE1" w:rsidRDefault="00A02A77" w:rsidP="00A02A77">
            <w:pPr>
              <w:rPr>
                <w:rFonts w:ascii="Garamond" w:hAnsi="Garamond" w:cs="Arial"/>
                <w:sz w:val="24"/>
                <w:szCs w:val="24"/>
              </w:rPr>
            </w:pPr>
            <w:r w:rsidRPr="00FD1EE1">
              <w:rPr>
                <w:rFonts w:ascii="Garamond" w:hAnsi="Garamond" w:cs="Arial"/>
                <w:sz w:val="24"/>
                <w:szCs w:val="24"/>
              </w:rPr>
              <w:t>Reklám és vásárlásösztönzés</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FD1EE1" w:rsidRDefault="00A02A77" w:rsidP="00A02A77">
            <w:pPr>
              <w:jc w:val="right"/>
              <w:rPr>
                <w:rFonts w:ascii="Garamond" w:hAnsi="Garamond" w:cs="Arial"/>
                <w:sz w:val="24"/>
                <w:szCs w:val="24"/>
              </w:rPr>
            </w:pPr>
            <w:r w:rsidRPr="00FD1EE1">
              <w:rPr>
                <w:rFonts w:ascii="Garamond" w:hAnsi="Garamond" w:cs="Arial"/>
                <w:sz w:val="24"/>
                <w:szCs w:val="24"/>
              </w:rPr>
              <w:t>54</w:t>
            </w:r>
          </w:p>
        </w:tc>
      </w:tr>
      <w:tr w:rsidR="00A02A77"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vAlign w:val="bottom"/>
            <w:hideMark/>
          </w:tcPr>
          <w:p w:rsidR="00A02A77" w:rsidRPr="00FD1EE1" w:rsidRDefault="00A02A77" w:rsidP="00A02A77">
            <w:pPr>
              <w:rPr>
                <w:rFonts w:ascii="Garamond" w:hAnsi="Garamond" w:cs="Arial"/>
                <w:sz w:val="24"/>
                <w:szCs w:val="24"/>
              </w:rPr>
            </w:pPr>
            <w:r w:rsidRPr="00FD1EE1">
              <w:rPr>
                <w:rFonts w:ascii="Garamond" w:hAnsi="Garamond" w:cs="Arial"/>
                <w:sz w:val="24"/>
                <w:szCs w:val="24"/>
              </w:rPr>
              <w:t>Anyaggazdálkodás - adminisztráció -elszámolás</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FD1EE1" w:rsidRDefault="00A02A77" w:rsidP="00A02A77">
            <w:pPr>
              <w:jc w:val="right"/>
              <w:rPr>
                <w:rFonts w:ascii="Garamond" w:hAnsi="Garamond" w:cs="Arial"/>
                <w:sz w:val="24"/>
                <w:szCs w:val="24"/>
              </w:rPr>
            </w:pPr>
            <w:r w:rsidRPr="00FD1EE1">
              <w:rPr>
                <w:rFonts w:ascii="Garamond" w:hAnsi="Garamond" w:cs="Arial"/>
                <w:sz w:val="24"/>
                <w:szCs w:val="24"/>
              </w:rPr>
              <w:t>54</w:t>
            </w:r>
          </w:p>
        </w:tc>
      </w:tr>
      <w:tr w:rsidR="00A02A77" w:rsidRPr="00FD1EE1" w:rsidTr="00A02A77">
        <w:trPr>
          <w:trHeight w:val="30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rsidR="00A02A77" w:rsidRPr="00A02A77" w:rsidRDefault="006D0AEA" w:rsidP="00A02A77">
            <w:pPr>
              <w:rPr>
                <w:rFonts w:ascii="Garamond" w:hAnsi="Garamond" w:cs="Arial"/>
                <w:i/>
                <w:sz w:val="24"/>
                <w:szCs w:val="24"/>
              </w:rPr>
            </w:pPr>
            <w:r>
              <w:rPr>
                <w:rFonts w:ascii="Garamond" w:hAnsi="Garamond" w:cs="Arial"/>
                <w:i/>
                <w:sz w:val="24"/>
                <w:szCs w:val="24"/>
              </w:rPr>
              <w:t>Szakirányú oktatás összesen</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6D0AEA" w:rsidRDefault="00A02A77" w:rsidP="00A02A77">
            <w:pPr>
              <w:jc w:val="right"/>
              <w:rPr>
                <w:rFonts w:ascii="Garamond" w:hAnsi="Garamond" w:cs="Arial"/>
                <w:i/>
                <w:sz w:val="24"/>
                <w:szCs w:val="24"/>
              </w:rPr>
            </w:pPr>
            <w:r w:rsidRPr="006D0AEA">
              <w:rPr>
                <w:rFonts w:ascii="Garamond" w:hAnsi="Garamond" w:cs="Arial"/>
                <w:i/>
                <w:sz w:val="24"/>
                <w:szCs w:val="24"/>
              </w:rPr>
              <w:t>578</w:t>
            </w:r>
          </w:p>
        </w:tc>
      </w:tr>
      <w:tr w:rsidR="00A02A77" w:rsidRPr="00FD1EE1" w:rsidTr="00A02A77">
        <w:trPr>
          <w:trHeight w:val="30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rsidR="00A02A77" w:rsidRPr="00A02A77" w:rsidRDefault="00A02A77" w:rsidP="00A02A77">
            <w:pPr>
              <w:rPr>
                <w:rFonts w:ascii="Garamond" w:hAnsi="Garamond" w:cs="Arial"/>
                <w:i/>
                <w:sz w:val="24"/>
                <w:szCs w:val="24"/>
              </w:rPr>
            </w:pPr>
            <w:r w:rsidRPr="00A02A77">
              <w:rPr>
                <w:rFonts w:ascii="Garamond" w:hAnsi="Garamond" w:cs="Arial"/>
                <w:i/>
                <w:sz w:val="24"/>
                <w:szCs w:val="24"/>
              </w:rPr>
              <w:t>Munkavállalói idegen nyelv</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6D0AEA" w:rsidRDefault="00A02A77" w:rsidP="00A02A77">
            <w:pPr>
              <w:jc w:val="right"/>
              <w:rPr>
                <w:rFonts w:ascii="Garamond" w:hAnsi="Garamond" w:cs="Arial"/>
                <w:i/>
                <w:sz w:val="24"/>
                <w:szCs w:val="24"/>
              </w:rPr>
            </w:pPr>
            <w:r w:rsidRPr="006D0AEA">
              <w:rPr>
                <w:rFonts w:ascii="Garamond" w:hAnsi="Garamond" w:cs="Arial"/>
                <w:i/>
                <w:sz w:val="24"/>
                <w:szCs w:val="24"/>
              </w:rPr>
              <w:t>25</w:t>
            </w:r>
          </w:p>
        </w:tc>
      </w:tr>
      <w:tr w:rsidR="00A02A77" w:rsidRPr="00FD1EE1" w:rsidTr="00A02A77">
        <w:trPr>
          <w:trHeight w:val="300"/>
        </w:trPr>
        <w:tc>
          <w:tcPr>
            <w:tcW w:w="5840" w:type="dxa"/>
            <w:tcBorders>
              <w:top w:val="nil"/>
              <w:left w:val="single" w:sz="4" w:space="0" w:color="auto"/>
              <w:bottom w:val="single" w:sz="4" w:space="0" w:color="auto"/>
              <w:right w:val="single" w:sz="4" w:space="0" w:color="auto"/>
            </w:tcBorders>
            <w:shd w:val="clear" w:color="auto" w:fill="auto"/>
            <w:noWrap/>
            <w:vAlign w:val="center"/>
            <w:hideMark/>
          </w:tcPr>
          <w:p w:rsidR="00A02A77" w:rsidRPr="00A02A77" w:rsidRDefault="00A02A77" w:rsidP="00A02A77">
            <w:pPr>
              <w:rPr>
                <w:rFonts w:ascii="Garamond" w:hAnsi="Garamond" w:cs="Arial"/>
                <w:b/>
                <w:sz w:val="24"/>
                <w:szCs w:val="24"/>
              </w:rPr>
            </w:pPr>
            <w:r w:rsidRPr="00A02A77">
              <w:rPr>
                <w:rFonts w:ascii="Garamond" w:hAnsi="Garamond" w:cs="Arial"/>
                <w:b/>
                <w:sz w:val="24"/>
                <w:szCs w:val="24"/>
              </w:rPr>
              <w:t>Összesen:</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6D0AEA" w:rsidRDefault="00A02A77" w:rsidP="00A02A77">
            <w:pPr>
              <w:jc w:val="right"/>
              <w:rPr>
                <w:rFonts w:ascii="Garamond" w:hAnsi="Garamond" w:cs="Arial"/>
                <w:b/>
                <w:sz w:val="24"/>
                <w:szCs w:val="24"/>
              </w:rPr>
            </w:pPr>
            <w:r w:rsidRPr="006D0AEA">
              <w:rPr>
                <w:rFonts w:ascii="Garamond" w:hAnsi="Garamond" w:cs="Arial"/>
                <w:b/>
                <w:sz w:val="24"/>
                <w:szCs w:val="24"/>
              </w:rPr>
              <w:t>833</w:t>
            </w:r>
          </w:p>
        </w:tc>
      </w:tr>
      <w:tr w:rsidR="00A02A77" w:rsidRPr="00FD1EE1" w:rsidTr="00CC39AE">
        <w:trPr>
          <w:trHeight w:val="300"/>
        </w:trPr>
        <w:tc>
          <w:tcPr>
            <w:tcW w:w="5840" w:type="dxa"/>
            <w:tcBorders>
              <w:top w:val="nil"/>
              <w:left w:val="single" w:sz="4" w:space="0" w:color="auto"/>
              <w:bottom w:val="single" w:sz="4" w:space="0" w:color="auto"/>
              <w:right w:val="single" w:sz="4" w:space="0" w:color="auto"/>
            </w:tcBorders>
            <w:shd w:val="clear" w:color="auto" w:fill="auto"/>
            <w:noWrap/>
            <w:vAlign w:val="bottom"/>
            <w:hideMark/>
          </w:tcPr>
          <w:p w:rsidR="00A02A77" w:rsidRPr="00FD1EE1" w:rsidRDefault="00A02A77" w:rsidP="00A02A77">
            <w:pPr>
              <w:rPr>
                <w:rFonts w:ascii="Garamond" w:hAnsi="Garamond" w:cs="Arial"/>
                <w:sz w:val="24"/>
                <w:szCs w:val="24"/>
              </w:rPr>
            </w:pPr>
            <w:r w:rsidRPr="00FD1EE1">
              <w:rPr>
                <w:rFonts w:ascii="Garamond" w:hAnsi="Garamond" w:cs="Arial"/>
                <w:sz w:val="24"/>
                <w:szCs w:val="24"/>
              </w:rPr>
              <w:t xml:space="preserve">Egybefüggő szakmai gyakorlat: </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FD1EE1" w:rsidRDefault="00A02A77" w:rsidP="00A02A77">
            <w:pPr>
              <w:jc w:val="right"/>
              <w:rPr>
                <w:rFonts w:ascii="Garamond" w:hAnsi="Garamond" w:cs="Arial"/>
                <w:sz w:val="24"/>
                <w:szCs w:val="24"/>
              </w:rPr>
            </w:pPr>
            <w:r w:rsidRPr="00FD1EE1">
              <w:rPr>
                <w:rFonts w:ascii="Garamond" w:hAnsi="Garamond" w:cs="Arial"/>
                <w:sz w:val="24"/>
                <w:szCs w:val="24"/>
              </w:rPr>
              <w:t>80</w:t>
            </w:r>
          </w:p>
        </w:tc>
      </w:tr>
    </w:tbl>
    <w:p w:rsidR="00F1616A" w:rsidRDefault="00F1616A" w:rsidP="00D56B5F">
      <w:pPr>
        <w:spacing w:after="120" w:line="360" w:lineRule="auto"/>
        <w:ind w:left="284"/>
        <w:jc w:val="both"/>
        <w:rPr>
          <w:rFonts w:ascii="Garamond" w:eastAsia="Times New Roman" w:hAnsi="Garamond" w:cs="Times New Roman"/>
          <w:sz w:val="24"/>
          <w:szCs w:val="24"/>
          <w:lang w:eastAsia="hu-HU"/>
        </w:rPr>
      </w:pPr>
    </w:p>
    <w:p w:rsidR="00F1616A" w:rsidRDefault="00F1616A" w:rsidP="00F1616A">
      <w:pPr>
        <w:pStyle w:val="pttys"/>
        <w:numPr>
          <w:ilvl w:val="0"/>
          <w:numId w:val="0"/>
        </w:numPr>
        <w:spacing w:line="360" w:lineRule="auto"/>
      </w:pPr>
      <w:r w:rsidRPr="00206631">
        <w:rPr>
          <w:szCs w:val="24"/>
        </w:rPr>
        <w:t xml:space="preserve">Az egyes tantárgyak cél-, tananyag- és követelményrendszerét a CD-melléklet tartalmazza, </w:t>
      </w:r>
      <w:r>
        <w:t xml:space="preserve">illetve </w:t>
      </w:r>
      <w:r w:rsidRPr="00A8483A">
        <w:t>iskolánk honlapján hozzáférhető</w:t>
      </w:r>
      <w:r>
        <w:t>.</w:t>
      </w:r>
    </w:p>
    <w:p w:rsidR="006717C0" w:rsidRDefault="006717C0" w:rsidP="00D56B5F">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br w:type="page"/>
      </w:r>
    </w:p>
    <w:p w:rsidR="00F1616A" w:rsidRPr="00A9316D" w:rsidRDefault="00F1616A" w:rsidP="00F1616A">
      <w:pPr>
        <w:pStyle w:val="Cmsor3"/>
        <w:keepLines w:val="0"/>
        <w:spacing w:before="240" w:after="240" w:line="240" w:lineRule="auto"/>
        <w:rPr>
          <w:rFonts w:ascii="Garamond" w:eastAsia="Times New Roman" w:hAnsi="Garamond" w:cs="Arial"/>
          <w:bCs/>
          <w:color w:val="auto"/>
          <w:sz w:val="28"/>
          <w:szCs w:val="28"/>
          <w:lang w:eastAsia="hu-HU"/>
        </w:rPr>
      </w:pPr>
      <w:bookmarkStart w:id="42" w:name="_Toc89163725"/>
      <w:bookmarkStart w:id="43" w:name="_Toc89164236"/>
      <w:r>
        <w:rPr>
          <w:rFonts w:ascii="Garamond" w:eastAsia="Times New Roman" w:hAnsi="Garamond" w:cs="Arial"/>
          <w:bCs/>
          <w:color w:val="auto"/>
          <w:sz w:val="28"/>
          <w:szCs w:val="28"/>
          <w:lang w:eastAsia="hu-HU"/>
        </w:rPr>
        <w:lastRenderedPageBreak/>
        <w:t>Pincér- vendégtéri szakember</w:t>
      </w:r>
      <w:r w:rsidRPr="00A9316D">
        <w:rPr>
          <w:rFonts w:ascii="Garamond" w:eastAsia="Times New Roman" w:hAnsi="Garamond" w:cs="Arial"/>
          <w:bCs/>
          <w:color w:val="auto"/>
          <w:sz w:val="28"/>
          <w:szCs w:val="28"/>
          <w:lang w:eastAsia="hu-HU"/>
        </w:rPr>
        <w:t xml:space="preserve"> </w:t>
      </w:r>
      <w:r w:rsidR="008A205B">
        <w:rPr>
          <w:rFonts w:ascii="Garamond" w:eastAsia="Times New Roman" w:hAnsi="Garamond" w:cs="Arial"/>
          <w:bCs/>
          <w:color w:val="auto"/>
          <w:sz w:val="28"/>
          <w:szCs w:val="28"/>
          <w:lang w:eastAsia="hu-HU"/>
        </w:rPr>
        <w:t>oktatás óraszámai</w:t>
      </w:r>
      <w:bookmarkEnd w:id="42"/>
      <w:bookmarkEnd w:id="43"/>
    </w:p>
    <w:p w:rsidR="00F1616A" w:rsidRPr="00206631" w:rsidRDefault="00F1616A" w:rsidP="00F1616A">
      <w:pPr>
        <w:spacing w:after="0" w:line="240" w:lineRule="auto"/>
        <w:rPr>
          <w:rFonts w:ascii="Garamond" w:hAnsi="Garamond"/>
          <w:sz w:val="24"/>
        </w:rPr>
      </w:pPr>
      <w:r w:rsidRPr="00206631">
        <w:rPr>
          <w:rFonts w:ascii="Garamond" w:hAnsi="Garamond"/>
          <w:sz w:val="24"/>
        </w:rPr>
        <w:t xml:space="preserve">azonosítószám: </w:t>
      </w:r>
      <w:r>
        <w:rPr>
          <w:rFonts w:ascii="Garamond" w:hAnsi="Garamond"/>
          <w:sz w:val="24"/>
        </w:rPr>
        <w:t>4 1013 23 04</w:t>
      </w:r>
    </w:p>
    <w:p w:rsidR="00F1616A" w:rsidRDefault="00F1616A" w:rsidP="00F1616A">
      <w:pPr>
        <w:spacing w:after="0" w:line="240" w:lineRule="auto"/>
        <w:rPr>
          <w:rFonts w:ascii="Garamond" w:hAnsi="Garamond"/>
          <w:sz w:val="24"/>
        </w:rPr>
      </w:pPr>
      <w:r w:rsidRPr="00206631">
        <w:rPr>
          <w:rFonts w:ascii="Garamond" w:hAnsi="Garamond"/>
          <w:sz w:val="24"/>
        </w:rPr>
        <w:t>23. Turizmus-vendéglátás ágazat</w:t>
      </w:r>
    </w:p>
    <w:p w:rsidR="00F1616A" w:rsidRPr="00206631" w:rsidRDefault="00F1616A" w:rsidP="00F1616A">
      <w:pPr>
        <w:spacing w:after="0" w:line="240" w:lineRule="auto"/>
        <w:rPr>
          <w:rFonts w:ascii="Garamond" w:hAnsi="Garamond"/>
          <w:sz w:val="24"/>
        </w:rPr>
      </w:pPr>
      <w:r w:rsidRPr="0093536B">
        <w:rPr>
          <w:rFonts w:ascii="Garamond" w:hAnsi="Garamond"/>
          <w:sz w:val="24"/>
        </w:rPr>
        <w:t xml:space="preserve">Képzési idő: </w:t>
      </w:r>
      <w:r>
        <w:rPr>
          <w:rFonts w:ascii="Garamond" w:hAnsi="Garamond"/>
          <w:sz w:val="24"/>
        </w:rPr>
        <w:t>1</w:t>
      </w:r>
      <w:r w:rsidRPr="0093536B">
        <w:rPr>
          <w:rFonts w:ascii="Garamond" w:hAnsi="Garamond"/>
          <w:sz w:val="24"/>
        </w:rPr>
        <w:t xml:space="preserve"> év</w:t>
      </w:r>
    </w:p>
    <w:p w:rsidR="00F1616A" w:rsidRDefault="00F1616A" w:rsidP="00D56B5F">
      <w:pPr>
        <w:spacing w:after="120" w:line="360" w:lineRule="auto"/>
        <w:ind w:left="284"/>
        <w:jc w:val="both"/>
        <w:rPr>
          <w:rFonts w:ascii="Garamond" w:eastAsia="Times New Roman" w:hAnsi="Garamond" w:cs="Times New Roman"/>
          <w:sz w:val="24"/>
          <w:szCs w:val="24"/>
          <w:lang w:eastAsia="hu-HU"/>
        </w:rPr>
      </w:pPr>
    </w:p>
    <w:tbl>
      <w:tblPr>
        <w:tblW w:w="6160" w:type="dxa"/>
        <w:tblCellMar>
          <w:left w:w="70" w:type="dxa"/>
          <w:right w:w="70" w:type="dxa"/>
        </w:tblCellMar>
        <w:tblLook w:val="04A0" w:firstRow="1" w:lastRow="0" w:firstColumn="1" w:lastColumn="0" w:noHBand="0" w:noVBand="1"/>
      </w:tblPr>
      <w:tblGrid>
        <w:gridCol w:w="5020"/>
        <w:gridCol w:w="1140"/>
      </w:tblGrid>
      <w:tr w:rsidR="00CC39AE" w:rsidRPr="00FD1EE1" w:rsidTr="00CC39AE">
        <w:trPr>
          <w:trHeight w:val="600"/>
        </w:trPr>
        <w:tc>
          <w:tcPr>
            <w:tcW w:w="5020" w:type="dxa"/>
            <w:tcBorders>
              <w:top w:val="single" w:sz="4" w:space="0" w:color="auto"/>
              <w:left w:val="single" w:sz="4" w:space="0" w:color="auto"/>
              <w:bottom w:val="single" w:sz="4" w:space="0" w:color="auto"/>
              <w:right w:val="nil"/>
            </w:tcBorders>
            <w:shd w:val="clear" w:color="auto" w:fill="auto"/>
            <w:vAlign w:val="center"/>
            <w:hideMark/>
          </w:tcPr>
          <w:p w:rsidR="00CC39AE" w:rsidRPr="006D0AEA" w:rsidRDefault="00CC39AE" w:rsidP="006717C0">
            <w:pPr>
              <w:jc w:val="center"/>
              <w:rPr>
                <w:rFonts w:ascii="Garamond" w:hAnsi="Garamond" w:cs="Arial"/>
                <w:b/>
                <w:sz w:val="24"/>
                <w:szCs w:val="24"/>
              </w:rPr>
            </w:pPr>
            <w:r w:rsidRPr="006D0AEA">
              <w:rPr>
                <w:rFonts w:ascii="Garamond" w:hAnsi="Garamond" w:cs="Arial"/>
                <w:b/>
                <w:sz w:val="24"/>
                <w:szCs w:val="24"/>
              </w:rPr>
              <w:t>Pincér- vendégtéri szakember</w:t>
            </w:r>
          </w:p>
          <w:p w:rsidR="00CC39AE" w:rsidRPr="00FD1EE1" w:rsidRDefault="00CC39AE" w:rsidP="006717C0">
            <w:pPr>
              <w:jc w:val="center"/>
              <w:rPr>
                <w:rFonts w:ascii="Garamond" w:hAnsi="Garamond" w:cs="Arial"/>
                <w:sz w:val="24"/>
                <w:szCs w:val="24"/>
              </w:rPr>
            </w:pPr>
            <w:r w:rsidRPr="00FD1EE1">
              <w:rPr>
                <w:rFonts w:ascii="Garamond" w:hAnsi="Garamond" w:cs="Arial"/>
                <w:sz w:val="24"/>
                <w:szCs w:val="24"/>
              </w:rPr>
              <w:t xml:space="preserve"> Felnőttek számára </w:t>
            </w:r>
            <w:r>
              <w:rPr>
                <w:rFonts w:ascii="Garamond" w:hAnsi="Garamond" w:cs="Arial"/>
                <w:sz w:val="24"/>
                <w:szCs w:val="24"/>
              </w:rPr>
              <w:t>szervezett</w:t>
            </w:r>
            <w:r w:rsidRPr="00FD1EE1">
              <w:rPr>
                <w:rFonts w:ascii="Garamond" w:hAnsi="Garamond" w:cs="Arial"/>
                <w:sz w:val="24"/>
                <w:szCs w:val="24"/>
              </w:rPr>
              <w:t xml:space="preserve"> 1 éves szakmai oktatás óraszámai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9AE" w:rsidRPr="00FD1EE1" w:rsidRDefault="00CC39AE" w:rsidP="006717C0">
            <w:pPr>
              <w:jc w:val="center"/>
              <w:rPr>
                <w:rFonts w:ascii="Garamond" w:hAnsi="Garamond" w:cs="Arial"/>
                <w:sz w:val="24"/>
                <w:szCs w:val="24"/>
              </w:rPr>
            </w:pPr>
            <w:r>
              <w:rPr>
                <w:rFonts w:ascii="Garamond" w:hAnsi="Garamond" w:cs="Arial"/>
                <w:sz w:val="24"/>
                <w:szCs w:val="24"/>
              </w:rPr>
              <w:t>Éves ó</w:t>
            </w:r>
            <w:r w:rsidRPr="00FD1EE1">
              <w:rPr>
                <w:rFonts w:ascii="Garamond" w:hAnsi="Garamond" w:cs="Arial"/>
                <w:sz w:val="24"/>
                <w:szCs w:val="24"/>
              </w:rPr>
              <w:t>raszám</w:t>
            </w:r>
          </w:p>
        </w:tc>
      </w:tr>
      <w:tr w:rsidR="00CC39AE" w:rsidRPr="00FD1EE1" w:rsidTr="00CC39AE">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9AE" w:rsidRPr="00FD1EE1" w:rsidRDefault="00A02A77" w:rsidP="00190B4C">
            <w:pPr>
              <w:rPr>
                <w:rFonts w:ascii="Garamond" w:hAnsi="Garamond" w:cs="Arial"/>
                <w:sz w:val="24"/>
                <w:szCs w:val="24"/>
              </w:rPr>
            </w:pPr>
            <w:r w:rsidRPr="00A02A77">
              <w:rPr>
                <w:rFonts w:ascii="Garamond" w:hAnsi="Garamond" w:cs="Arial"/>
                <w:b/>
                <w:sz w:val="24"/>
                <w:szCs w:val="24"/>
              </w:rPr>
              <w:t>Évfolyam összes óraszáma</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6D0AEA" w:rsidRDefault="00CC39AE" w:rsidP="00190B4C">
            <w:pPr>
              <w:jc w:val="right"/>
              <w:rPr>
                <w:rFonts w:ascii="Garamond" w:hAnsi="Garamond" w:cs="Arial"/>
                <w:b/>
                <w:sz w:val="24"/>
                <w:szCs w:val="24"/>
              </w:rPr>
            </w:pPr>
            <w:r w:rsidRPr="006D0AEA">
              <w:rPr>
                <w:rFonts w:ascii="Garamond" w:hAnsi="Garamond" w:cs="Arial"/>
                <w:b/>
                <w:sz w:val="24"/>
                <w:szCs w:val="24"/>
              </w:rPr>
              <w:t>833</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Munkavállalói ismeretek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7</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A munka világa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22</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IKT a vendéglátásban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29</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Termelési, értékesítési és turisztikai alapismeretek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172</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6D0AEA" w:rsidP="00190B4C">
            <w:pPr>
              <w:rPr>
                <w:rFonts w:ascii="Garamond" w:hAnsi="Garamond" w:cs="Arial"/>
                <w:sz w:val="24"/>
                <w:szCs w:val="24"/>
              </w:rPr>
            </w:pPr>
            <w:r>
              <w:rPr>
                <w:rFonts w:ascii="Garamond" w:hAnsi="Garamond" w:cs="Arial"/>
                <w:i/>
                <w:sz w:val="24"/>
                <w:szCs w:val="24"/>
              </w:rPr>
              <w:t>Ágazati alapoktatás összesen</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6D0AEA" w:rsidRDefault="00CC39AE" w:rsidP="00190B4C">
            <w:pPr>
              <w:jc w:val="right"/>
              <w:rPr>
                <w:rFonts w:ascii="Garamond" w:hAnsi="Garamond" w:cs="Arial"/>
                <w:i/>
                <w:sz w:val="24"/>
                <w:szCs w:val="24"/>
              </w:rPr>
            </w:pPr>
            <w:r w:rsidRPr="006D0AEA">
              <w:rPr>
                <w:rFonts w:ascii="Garamond" w:hAnsi="Garamond" w:cs="Arial"/>
                <w:i/>
                <w:sz w:val="24"/>
                <w:szCs w:val="24"/>
              </w:rPr>
              <w:t>230</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Rendezvényszervezési ismeretek</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68</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Vendégtéri ismeretek</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54</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Étel és italismeret</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348</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Értékesítési ismeretek</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54</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Gazdálkodás és ügyviteli ismeretek</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54</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w:t>
            </w:r>
            <w:r w:rsidR="006D0AEA">
              <w:rPr>
                <w:rFonts w:ascii="Garamond" w:hAnsi="Garamond" w:cs="Arial"/>
                <w:i/>
                <w:sz w:val="24"/>
                <w:szCs w:val="24"/>
              </w:rPr>
              <w:t>Szakirányú oktatás összesen</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6D0AEA" w:rsidRDefault="00CC39AE" w:rsidP="00190B4C">
            <w:pPr>
              <w:jc w:val="right"/>
              <w:rPr>
                <w:rFonts w:ascii="Garamond" w:hAnsi="Garamond" w:cs="Arial"/>
                <w:i/>
                <w:sz w:val="24"/>
                <w:szCs w:val="24"/>
              </w:rPr>
            </w:pPr>
            <w:r w:rsidRPr="006D0AEA">
              <w:rPr>
                <w:rFonts w:ascii="Garamond" w:hAnsi="Garamond" w:cs="Arial"/>
                <w:i/>
                <w:sz w:val="24"/>
                <w:szCs w:val="24"/>
              </w:rPr>
              <w:t>578</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A02A77" w:rsidP="00190B4C">
            <w:pPr>
              <w:rPr>
                <w:rFonts w:ascii="Garamond" w:hAnsi="Garamond" w:cs="Arial"/>
                <w:sz w:val="24"/>
                <w:szCs w:val="24"/>
              </w:rPr>
            </w:pPr>
            <w:r w:rsidRPr="00A02A77">
              <w:rPr>
                <w:rFonts w:ascii="Garamond" w:hAnsi="Garamond" w:cs="Arial"/>
                <w:i/>
                <w:sz w:val="24"/>
                <w:szCs w:val="24"/>
              </w:rPr>
              <w:t>Munkavállalói idegen nyelv</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6D0AEA" w:rsidRDefault="00CC39AE" w:rsidP="00190B4C">
            <w:pPr>
              <w:jc w:val="right"/>
              <w:rPr>
                <w:rFonts w:ascii="Garamond" w:hAnsi="Garamond" w:cs="Arial"/>
                <w:i/>
                <w:sz w:val="24"/>
                <w:szCs w:val="24"/>
              </w:rPr>
            </w:pPr>
            <w:r w:rsidRPr="006D0AEA">
              <w:rPr>
                <w:rFonts w:ascii="Garamond" w:hAnsi="Garamond" w:cs="Arial"/>
                <w:i/>
                <w:sz w:val="24"/>
                <w:szCs w:val="24"/>
              </w:rPr>
              <w:t>25</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A02A77" w:rsidP="00190B4C">
            <w:pPr>
              <w:rPr>
                <w:rFonts w:ascii="Garamond" w:hAnsi="Garamond" w:cs="Arial"/>
                <w:sz w:val="24"/>
                <w:szCs w:val="24"/>
              </w:rPr>
            </w:pPr>
            <w:r w:rsidRPr="00A02A77">
              <w:rPr>
                <w:rFonts w:ascii="Garamond" w:hAnsi="Garamond" w:cs="Arial"/>
                <w:b/>
                <w:sz w:val="24"/>
                <w:szCs w:val="24"/>
              </w:rPr>
              <w:t>Összesen:</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6D0AEA" w:rsidRDefault="00CC39AE" w:rsidP="00190B4C">
            <w:pPr>
              <w:jc w:val="right"/>
              <w:rPr>
                <w:rFonts w:ascii="Garamond" w:hAnsi="Garamond" w:cs="Arial"/>
                <w:b/>
                <w:sz w:val="24"/>
                <w:szCs w:val="24"/>
              </w:rPr>
            </w:pPr>
            <w:r w:rsidRPr="006D0AEA">
              <w:rPr>
                <w:rFonts w:ascii="Garamond" w:hAnsi="Garamond" w:cs="Arial"/>
                <w:b/>
                <w:sz w:val="24"/>
                <w:szCs w:val="24"/>
              </w:rPr>
              <w:t>833</w:t>
            </w:r>
          </w:p>
        </w:tc>
      </w:tr>
      <w:tr w:rsidR="00CC39AE" w:rsidRPr="00FD1EE1" w:rsidTr="00CC39AE">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CC39AE" w:rsidP="00190B4C">
            <w:pPr>
              <w:rPr>
                <w:rFonts w:ascii="Garamond" w:hAnsi="Garamond" w:cs="Arial"/>
                <w:sz w:val="24"/>
                <w:szCs w:val="24"/>
              </w:rPr>
            </w:pPr>
            <w:r w:rsidRPr="00FD1EE1">
              <w:rPr>
                <w:rFonts w:ascii="Garamond" w:hAnsi="Garamond" w:cs="Arial"/>
                <w:sz w:val="24"/>
                <w:szCs w:val="24"/>
              </w:rPr>
              <w:t xml:space="preserve">Egybefüggő szakmai gyakorlat: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190B4C">
            <w:pPr>
              <w:jc w:val="right"/>
              <w:rPr>
                <w:rFonts w:ascii="Garamond" w:hAnsi="Garamond" w:cs="Arial"/>
                <w:sz w:val="24"/>
                <w:szCs w:val="24"/>
              </w:rPr>
            </w:pPr>
            <w:r w:rsidRPr="00FD1EE1">
              <w:rPr>
                <w:rFonts w:ascii="Garamond" w:hAnsi="Garamond" w:cs="Arial"/>
                <w:sz w:val="24"/>
                <w:szCs w:val="24"/>
              </w:rPr>
              <w:t>80</w:t>
            </w:r>
          </w:p>
        </w:tc>
      </w:tr>
    </w:tbl>
    <w:p w:rsidR="00F1616A" w:rsidRDefault="00F1616A" w:rsidP="004621A6">
      <w:pPr>
        <w:spacing w:after="120" w:line="360" w:lineRule="auto"/>
        <w:ind w:left="284"/>
        <w:jc w:val="both"/>
        <w:rPr>
          <w:rFonts w:ascii="Garamond" w:eastAsia="Times New Roman" w:hAnsi="Garamond" w:cs="Times New Roman"/>
          <w:sz w:val="24"/>
          <w:szCs w:val="24"/>
          <w:lang w:eastAsia="hu-HU"/>
        </w:rPr>
      </w:pPr>
    </w:p>
    <w:p w:rsidR="00F1616A" w:rsidRDefault="00F1616A" w:rsidP="00F1616A">
      <w:pPr>
        <w:pStyle w:val="pttys"/>
        <w:numPr>
          <w:ilvl w:val="0"/>
          <w:numId w:val="0"/>
        </w:numPr>
        <w:spacing w:line="360" w:lineRule="auto"/>
      </w:pPr>
      <w:r w:rsidRPr="00206631">
        <w:rPr>
          <w:szCs w:val="24"/>
        </w:rPr>
        <w:t xml:space="preserve">Az egyes tantárgyak cél-, tananyag- és követelményrendszerét a CD-melléklet tartalmazza, </w:t>
      </w:r>
      <w:r>
        <w:t xml:space="preserve">illetve </w:t>
      </w:r>
      <w:r w:rsidRPr="00A8483A">
        <w:t>iskolánk honlapján hozzáférhető</w:t>
      </w:r>
      <w:r>
        <w:t>.</w:t>
      </w:r>
    </w:p>
    <w:p w:rsidR="006717C0" w:rsidRDefault="006717C0" w:rsidP="004621A6">
      <w:pPr>
        <w:spacing w:after="120" w:line="360" w:lineRule="auto"/>
        <w:ind w:left="284"/>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br w:type="page"/>
      </w:r>
    </w:p>
    <w:p w:rsidR="00F1616A" w:rsidRPr="00A9316D" w:rsidRDefault="00F1616A" w:rsidP="00F1616A">
      <w:pPr>
        <w:pStyle w:val="Cmsor3"/>
        <w:keepLines w:val="0"/>
        <w:spacing w:before="240" w:after="240" w:line="240" w:lineRule="auto"/>
        <w:rPr>
          <w:rFonts w:ascii="Garamond" w:eastAsia="Times New Roman" w:hAnsi="Garamond" w:cs="Arial"/>
          <w:bCs/>
          <w:color w:val="auto"/>
          <w:sz w:val="28"/>
          <w:szCs w:val="28"/>
          <w:lang w:eastAsia="hu-HU"/>
        </w:rPr>
      </w:pPr>
      <w:bookmarkStart w:id="44" w:name="_Toc89163726"/>
      <w:bookmarkStart w:id="45" w:name="_Toc89164237"/>
      <w:r>
        <w:rPr>
          <w:rFonts w:ascii="Garamond" w:eastAsia="Times New Roman" w:hAnsi="Garamond" w:cs="Arial"/>
          <w:bCs/>
          <w:color w:val="auto"/>
          <w:sz w:val="28"/>
          <w:szCs w:val="28"/>
          <w:lang w:eastAsia="hu-HU"/>
        </w:rPr>
        <w:lastRenderedPageBreak/>
        <w:t>Szakács</w:t>
      </w:r>
      <w:r w:rsidR="008A205B">
        <w:rPr>
          <w:rFonts w:ascii="Garamond" w:eastAsia="Times New Roman" w:hAnsi="Garamond" w:cs="Arial"/>
          <w:bCs/>
          <w:color w:val="auto"/>
          <w:sz w:val="28"/>
          <w:szCs w:val="28"/>
          <w:lang w:eastAsia="hu-HU"/>
        </w:rPr>
        <w:t xml:space="preserve"> oktatás óraszámai</w:t>
      </w:r>
      <w:bookmarkEnd w:id="44"/>
      <w:bookmarkEnd w:id="45"/>
    </w:p>
    <w:p w:rsidR="00F1616A" w:rsidRPr="00206631" w:rsidRDefault="00F1616A" w:rsidP="00F1616A">
      <w:pPr>
        <w:spacing w:after="0" w:line="240" w:lineRule="auto"/>
        <w:rPr>
          <w:rFonts w:ascii="Garamond" w:hAnsi="Garamond"/>
          <w:sz w:val="24"/>
        </w:rPr>
      </w:pPr>
      <w:r w:rsidRPr="00206631">
        <w:rPr>
          <w:rFonts w:ascii="Garamond" w:hAnsi="Garamond"/>
          <w:sz w:val="24"/>
        </w:rPr>
        <w:t xml:space="preserve">azonosítószám: </w:t>
      </w:r>
      <w:r>
        <w:rPr>
          <w:rFonts w:ascii="Garamond" w:hAnsi="Garamond"/>
          <w:sz w:val="24"/>
        </w:rPr>
        <w:t>4 1013 23 05</w:t>
      </w:r>
    </w:p>
    <w:p w:rsidR="00F1616A" w:rsidRDefault="00F1616A" w:rsidP="00F1616A">
      <w:pPr>
        <w:spacing w:after="0" w:line="240" w:lineRule="auto"/>
        <w:rPr>
          <w:rFonts w:ascii="Garamond" w:hAnsi="Garamond"/>
          <w:sz w:val="24"/>
        </w:rPr>
      </w:pPr>
      <w:r w:rsidRPr="00206631">
        <w:rPr>
          <w:rFonts w:ascii="Garamond" w:hAnsi="Garamond"/>
          <w:sz w:val="24"/>
        </w:rPr>
        <w:t>23. Turizmus-vendéglátás ágazat</w:t>
      </w:r>
    </w:p>
    <w:p w:rsidR="00F1616A" w:rsidRPr="00206631" w:rsidRDefault="00F1616A" w:rsidP="00F1616A">
      <w:pPr>
        <w:spacing w:after="0" w:line="240" w:lineRule="auto"/>
        <w:rPr>
          <w:rFonts w:ascii="Garamond" w:hAnsi="Garamond"/>
          <w:sz w:val="24"/>
        </w:rPr>
      </w:pPr>
      <w:r w:rsidRPr="0093536B">
        <w:rPr>
          <w:rFonts w:ascii="Garamond" w:hAnsi="Garamond"/>
          <w:sz w:val="24"/>
        </w:rPr>
        <w:t xml:space="preserve">Képzési idő: </w:t>
      </w:r>
      <w:r>
        <w:rPr>
          <w:rFonts w:ascii="Garamond" w:hAnsi="Garamond"/>
          <w:sz w:val="24"/>
        </w:rPr>
        <w:t>1</w:t>
      </w:r>
      <w:r w:rsidRPr="0093536B">
        <w:rPr>
          <w:rFonts w:ascii="Garamond" w:hAnsi="Garamond"/>
          <w:sz w:val="24"/>
        </w:rPr>
        <w:t xml:space="preserve"> év</w:t>
      </w:r>
    </w:p>
    <w:p w:rsidR="00F1616A" w:rsidRDefault="00F1616A" w:rsidP="004621A6">
      <w:pPr>
        <w:spacing w:after="120" w:line="360" w:lineRule="auto"/>
        <w:ind w:left="284"/>
        <w:jc w:val="both"/>
        <w:rPr>
          <w:rFonts w:ascii="Garamond" w:eastAsia="Times New Roman" w:hAnsi="Garamond" w:cs="Times New Roman"/>
          <w:sz w:val="24"/>
          <w:szCs w:val="24"/>
          <w:lang w:eastAsia="hu-HU"/>
        </w:rPr>
      </w:pPr>
    </w:p>
    <w:tbl>
      <w:tblPr>
        <w:tblW w:w="7240" w:type="dxa"/>
        <w:tblCellMar>
          <w:left w:w="70" w:type="dxa"/>
          <w:right w:w="70" w:type="dxa"/>
        </w:tblCellMar>
        <w:tblLook w:val="04A0" w:firstRow="1" w:lastRow="0" w:firstColumn="1" w:lastColumn="0" w:noHBand="0" w:noVBand="1"/>
      </w:tblPr>
      <w:tblGrid>
        <w:gridCol w:w="6100"/>
        <w:gridCol w:w="1140"/>
      </w:tblGrid>
      <w:tr w:rsidR="00CC39AE" w:rsidRPr="00FD1EE1" w:rsidTr="00CC39AE">
        <w:trPr>
          <w:trHeight w:val="60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9AE" w:rsidRPr="00C879A7" w:rsidRDefault="00CC39AE" w:rsidP="006717C0">
            <w:pPr>
              <w:jc w:val="center"/>
              <w:rPr>
                <w:rFonts w:ascii="Garamond" w:hAnsi="Garamond" w:cs="Arial"/>
                <w:b/>
                <w:sz w:val="24"/>
                <w:szCs w:val="24"/>
              </w:rPr>
            </w:pPr>
            <w:r w:rsidRPr="00C879A7">
              <w:rPr>
                <w:rFonts w:ascii="Garamond" w:hAnsi="Garamond" w:cs="Arial"/>
                <w:b/>
                <w:sz w:val="24"/>
                <w:szCs w:val="24"/>
              </w:rPr>
              <w:t xml:space="preserve">Szakács </w:t>
            </w:r>
          </w:p>
          <w:p w:rsidR="00CC39AE" w:rsidRPr="00FD1EE1" w:rsidRDefault="00CC39AE" w:rsidP="006717C0">
            <w:pPr>
              <w:jc w:val="center"/>
              <w:rPr>
                <w:rFonts w:ascii="Garamond" w:hAnsi="Garamond" w:cs="Arial"/>
                <w:sz w:val="24"/>
                <w:szCs w:val="24"/>
              </w:rPr>
            </w:pPr>
            <w:r w:rsidRPr="00FD1EE1">
              <w:rPr>
                <w:rFonts w:ascii="Garamond" w:hAnsi="Garamond" w:cs="Arial"/>
                <w:sz w:val="24"/>
                <w:szCs w:val="24"/>
              </w:rPr>
              <w:t xml:space="preserve">Felnőttek számára </w:t>
            </w:r>
            <w:r>
              <w:rPr>
                <w:rFonts w:ascii="Garamond" w:hAnsi="Garamond" w:cs="Arial"/>
                <w:sz w:val="24"/>
                <w:szCs w:val="24"/>
              </w:rPr>
              <w:t>szervezett</w:t>
            </w:r>
            <w:r w:rsidRPr="00FD1EE1">
              <w:rPr>
                <w:rFonts w:ascii="Garamond" w:hAnsi="Garamond" w:cs="Arial"/>
                <w:sz w:val="24"/>
                <w:szCs w:val="24"/>
              </w:rPr>
              <w:t xml:space="preserve"> 1 éves szakmai oktatás óraszámai</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CC39AE" w:rsidRPr="00FD1EE1" w:rsidRDefault="00CC39AE" w:rsidP="006717C0">
            <w:pPr>
              <w:jc w:val="center"/>
              <w:rPr>
                <w:rFonts w:ascii="Garamond" w:hAnsi="Garamond" w:cs="Arial"/>
                <w:sz w:val="24"/>
                <w:szCs w:val="24"/>
              </w:rPr>
            </w:pPr>
            <w:r w:rsidRPr="00FD1EE1">
              <w:rPr>
                <w:rFonts w:ascii="Garamond" w:hAnsi="Garamond" w:cs="Arial"/>
                <w:sz w:val="24"/>
                <w:szCs w:val="24"/>
              </w:rPr>
              <w:t>Óraszám</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A02A77" w:rsidP="006717C0">
            <w:pPr>
              <w:rPr>
                <w:rFonts w:ascii="Garamond" w:hAnsi="Garamond" w:cs="Arial"/>
                <w:sz w:val="24"/>
                <w:szCs w:val="24"/>
              </w:rPr>
            </w:pPr>
            <w:r w:rsidRPr="00A02A77">
              <w:rPr>
                <w:rFonts w:ascii="Garamond" w:hAnsi="Garamond" w:cs="Arial"/>
                <w:b/>
                <w:sz w:val="24"/>
                <w:szCs w:val="24"/>
              </w:rPr>
              <w:t>Évfolyam összes óraszáma</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C879A7" w:rsidRDefault="00CC39AE" w:rsidP="006717C0">
            <w:pPr>
              <w:jc w:val="right"/>
              <w:rPr>
                <w:rFonts w:ascii="Garamond" w:hAnsi="Garamond" w:cs="Arial"/>
                <w:b/>
                <w:sz w:val="24"/>
                <w:szCs w:val="24"/>
              </w:rPr>
            </w:pPr>
            <w:r w:rsidRPr="00C879A7">
              <w:rPr>
                <w:rFonts w:ascii="Garamond" w:hAnsi="Garamond" w:cs="Arial"/>
                <w:b/>
                <w:sz w:val="24"/>
                <w:szCs w:val="24"/>
              </w:rPr>
              <w:t>780</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Munkavállalói ismeretek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7</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A munka világa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22</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IKT a vendéglátásban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29</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Termelési, értékesítési és turisztikai alapismeretek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172</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879A7" w:rsidP="006717C0">
            <w:pPr>
              <w:rPr>
                <w:rFonts w:ascii="Garamond" w:hAnsi="Garamond" w:cs="Arial"/>
                <w:sz w:val="24"/>
                <w:szCs w:val="24"/>
              </w:rPr>
            </w:pPr>
            <w:r>
              <w:rPr>
                <w:rFonts w:ascii="Garamond" w:hAnsi="Garamond" w:cs="Arial"/>
                <w:i/>
                <w:sz w:val="24"/>
                <w:szCs w:val="24"/>
              </w:rPr>
              <w:t>Ágazati alapoktatás összesen</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C879A7" w:rsidRDefault="00CC39AE" w:rsidP="006717C0">
            <w:pPr>
              <w:jc w:val="right"/>
              <w:rPr>
                <w:rFonts w:ascii="Garamond" w:hAnsi="Garamond" w:cs="Arial"/>
                <w:i/>
                <w:sz w:val="24"/>
                <w:szCs w:val="24"/>
              </w:rPr>
            </w:pPr>
            <w:r w:rsidRPr="00C879A7">
              <w:rPr>
                <w:rFonts w:ascii="Garamond" w:hAnsi="Garamond" w:cs="Arial"/>
                <w:i/>
                <w:sz w:val="24"/>
                <w:szCs w:val="24"/>
              </w:rPr>
              <w:t>230</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Előkészítés és élelmiszerfeldolgozás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68</w:t>
            </w:r>
          </w:p>
        </w:tc>
      </w:tr>
      <w:tr w:rsidR="00CC39AE" w:rsidRPr="00FD1EE1" w:rsidTr="00CC39AE">
        <w:trPr>
          <w:trHeight w:val="6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Konyhai berendezések-gépek ismerete, kezelése, programozása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54</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Ételkészítés-technológiai ismeretek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295</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Ételek tálalása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54</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Anyaggazdálkodás, adminisztráció, elszámoltatás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54</w:t>
            </w:r>
          </w:p>
        </w:tc>
      </w:tr>
      <w:tr w:rsidR="00A02A77"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A02A77" w:rsidRPr="00FD1EE1" w:rsidRDefault="00A02A77" w:rsidP="00A02A77">
            <w:pPr>
              <w:rPr>
                <w:rFonts w:ascii="Garamond" w:hAnsi="Garamond" w:cs="Arial"/>
                <w:sz w:val="24"/>
                <w:szCs w:val="24"/>
              </w:rPr>
            </w:pPr>
            <w:r w:rsidRPr="00FD1EE1">
              <w:rPr>
                <w:rFonts w:ascii="Garamond" w:hAnsi="Garamond" w:cs="Arial"/>
                <w:sz w:val="24"/>
                <w:szCs w:val="24"/>
              </w:rPr>
              <w:t> </w:t>
            </w:r>
            <w:r w:rsidR="00C879A7">
              <w:rPr>
                <w:rFonts w:ascii="Garamond" w:hAnsi="Garamond" w:cs="Arial"/>
                <w:i/>
                <w:sz w:val="24"/>
                <w:szCs w:val="24"/>
              </w:rPr>
              <w:t>Szakirányú oktatás összesen</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C879A7" w:rsidRDefault="00A02A77" w:rsidP="00A02A77">
            <w:pPr>
              <w:jc w:val="right"/>
              <w:rPr>
                <w:rFonts w:ascii="Garamond" w:hAnsi="Garamond" w:cs="Arial"/>
                <w:i/>
                <w:sz w:val="24"/>
                <w:szCs w:val="24"/>
              </w:rPr>
            </w:pPr>
            <w:r w:rsidRPr="00C879A7">
              <w:rPr>
                <w:rFonts w:ascii="Garamond" w:hAnsi="Garamond" w:cs="Arial"/>
                <w:i/>
                <w:sz w:val="24"/>
                <w:szCs w:val="24"/>
              </w:rPr>
              <w:t>525</w:t>
            </w:r>
          </w:p>
        </w:tc>
      </w:tr>
      <w:tr w:rsidR="00A02A77"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A02A77" w:rsidRPr="00FD1EE1" w:rsidRDefault="00A02A77" w:rsidP="00A02A77">
            <w:pPr>
              <w:rPr>
                <w:rFonts w:ascii="Garamond" w:hAnsi="Garamond" w:cs="Arial"/>
                <w:sz w:val="24"/>
                <w:szCs w:val="24"/>
              </w:rPr>
            </w:pPr>
            <w:r w:rsidRPr="00A02A77">
              <w:rPr>
                <w:rFonts w:ascii="Garamond" w:hAnsi="Garamond" w:cs="Arial"/>
                <w:i/>
                <w:sz w:val="24"/>
                <w:szCs w:val="24"/>
              </w:rPr>
              <w:t>Munkavállalói idegen nyelv</w:t>
            </w:r>
          </w:p>
        </w:tc>
        <w:tc>
          <w:tcPr>
            <w:tcW w:w="1140" w:type="dxa"/>
            <w:tcBorders>
              <w:top w:val="nil"/>
              <w:left w:val="nil"/>
              <w:bottom w:val="single" w:sz="4" w:space="0" w:color="auto"/>
              <w:right w:val="single" w:sz="4" w:space="0" w:color="auto"/>
            </w:tcBorders>
            <w:shd w:val="clear" w:color="auto" w:fill="auto"/>
            <w:noWrap/>
            <w:vAlign w:val="bottom"/>
            <w:hideMark/>
          </w:tcPr>
          <w:p w:rsidR="00A02A77" w:rsidRPr="00C879A7" w:rsidRDefault="00A02A77" w:rsidP="00A02A77">
            <w:pPr>
              <w:jc w:val="right"/>
              <w:rPr>
                <w:rFonts w:ascii="Garamond" w:hAnsi="Garamond" w:cs="Arial"/>
                <w:i/>
                <w:sz w:val="24"/>
                <w:szCs w:val="24"/>
              </w:rPr>
            </w:pPr>
            <w:r w:rsidRPr="00C879A7">
              <w:rPr>
                <w:rFonts w:ascii="Garamond" w:hAnsi="Garamond" w:cs="Arial"/>
                <w:i/>
                <w:sz w:val="24"/>
                <w:szCs w:val="24"/>
              </w:rPr>
              <w:t>25</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A02A77" w:rsidP="006717C0">
            <w:pPr>
              <w:rPr>
                <w:rFonts w:ascii="Garamond" w:hAnsi="Garamond" w:cs="Arial"/>
                <w:sz w:val="24"/>
                <w:szCs w:val="24"/>
              </w:rPr>
            </w:pPr>
            <w:r w:rsidRPr="00A02A77">
              <w:rPr>
                <w:rFonts w:ascii="Garamond" w:hAnsi="Garamond" w:cs="Arial"/>
                <w:b/>
                <w:sz w:val="24"/>
                <w:szCs w:val="24"/>
              </w:rPr>
              <w:t>Összesen:</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C879A7" w:rsidRDefault="00CC39AE" w:rsidP="006717C0">
            <w:pPr>
              <w:jc w:val="right"/>
              <w:rPr>
                <w:rFonts w:ascii="Garamond" w:hAnsi="Garamond" w:cs="Arial"/>
                <w:b/>
                <w:sz w:val="24"/>
                <w:szCs w:val="24"/>
              </w:rPr>
            </w:pPr>
            <w:r w:rsidRPr="00C879A7">
              <w:rPr>
                <w:rFonts w:ascii="Garamond" w:hAnsi="Garamond" w:cs="Arial"/>
                <w:b/>
                <w:sz w:val="24"/>
                <w:szCs w:val="24"/>
              </w:rPr>
              <w:t>780</w:t>
            </w:r>
          </w:p>
        </w:tc>
      </w:tr>
      <w:tr w:rsidR="00CC39AE" w:rsidRPr="00FD1EE1" w:rsidTr="00CC39AE">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CC39AE" w:rsidRPr="00FD1EE1" w:rsidRDefault="00CC39AE" w:rsidP="006717C0">
            <w:pPr>
              <w:rPr>
                <w:rFonts w:ascii="Garamond" w:hAnsi="Garamond" w:cs="Arial"/>
                <w:sz w:val="24"/>
                <w:szCs w:val="24"/>
              </w:rPr>
            </w:pPr>
            <w:r w:rsidRPr="00FD1EE1">
              <w:rPr>
                <w:rFonts w:ascii="Garamond" w:hAnsi="Garamond" w:cs="Arial"/>
                <w:sz w:val="24"/>
                <w:szCs w:val="24"/>
              </w:rPr>
              <w:t xml:space="preserve">Egybefüggő szakmai gyakorlat: </w:t>
            </w:r>
          </w:p>
        </w:tc>
        <w:tc>
          <w:tcPr>
            <w:tcW w:w="1140" w:type="dxa"/>
            <w:tcBorders>
              <w:top w:val="nil"/>
              <w:left w:val="nil"/>
              <w:bottom w:val="single" w:sz="4" w:space="0" w:color="auto"/>
              <w:right w:val="single" w:sz="4" w:space="0" w:color="auto"/>
            </w:tcBorders>
            <w:shd w:val="clear" w:color="auto" w:fill="auto"/>
            <w:noWrap/>
            <w:vAlign w:val="bottom"/>
            <w:hideMark/>
          </w:tcPr>
          <w:p w:rsidR="00CC39AE" w:rsidRPr="00FD1EE1" w:rsidRDefault="00CC39AE" w:rsidP="006717C0">
            <w:pPr>
              <w:jc w:val="right"/>
              <w:rPr>
                <w:rFonts w:ascii="Garamond" w:hAnsi="Garamond" w:cs="Arial"/>
                <w:sz w:val="24"/>
                <w:szCs w:val="24"/>
              </w:rPr>
            </w:pPr>
            <w:r w:rsidRPr="00FD1EE1">
              <w:rPr>
                <w:rFonts w:ascii="Garamond" w:hAnsi="Garamond" w:cs="Arial"/>
                <w:sz w:val="24"/>
                <w:szCs w:val="24"/>
              </w:rPr>
              <w:t>80</w:t>
            </w:r>
          </w:p>
        </w:tc>
      </w:tr>
    </w:tbl>
    <w:p w:rsidR="00D56B5F" w:rsidRDefault="00D56B5F" w:rsidP="004621A6">
      <w:pPr>
        <w:spacing w:after="120" w:line="360" w:lineRule="auto"/>
        <w:ind w:left="284"/>
        <w:jc w:val="both"/>
        <w:rPr>
          <w:rFonts w:ascii="Garamond" w:eastAsia="Times New Roman" w:hAnsi="Garamond" w:cs="Times New Roman"/>
          <w:sz w:val="24"/>
          <w:szCs w:val="24"/>
          <w:lang w:eastAsia="hu-HU"/>
        </w:rPr>
      </w:pPr>
    </w:p>
    <w:p w:rsidR="00F1616A" w:rsidRDefault="00F1616A" w:rsidP="00F1616A">
      <w:pPr>
        <w:pStyle w:val="pttys"/>
        <w:numPr>
          <w:ilvl w:val="0"/>
          <w:numId w:val="0"/>
        </w:numPr>
        <w:spacing w:line="360" w:lineRule="auto"/>
      </w:pPr>
      <w:r w:rsidRPr="00206631">
        <w:rPr>
          <w:szCs w:val="24"/>
        </w:rPr>
        <w:t xml:space="preserve">Az egyes tantárgyak cél-, tananyag- és követelményrendszerét a CD-melléklet tartalmazza, </w:t>
      </w:r>
      <w:r>
        <w:t xml:space="preserve">illetve </w:t>
      </w:r>
      <w:r w:rsidRPr="00A8483A">
        <w:t>iskolánk honlapján hozzáférhető</w:t>
      </w:r>
      <w:r>
        <w:t>.</w:t>
      </w:r>
    </w:p>
    <w:p w:rsidR="00977911" w:rsidRDefault="00977911" w:rsidP="004621A6">
      <w:pPr>
        <w:spacing w:after="120" w:line="360" w:lineRule="auto"/>
        <w:ind w:left="284"/>
        <w:jc w:val="both"/>
        <w:rPr>
          <w:rFonts w:ascii="Garamond" w:eastAsia="Times New Roman" w:hAnsi="Garamond" w:cs="Times New Roman"/>
          <w:sz w:val="24"/>
          <w:szCs w:val="24"/>
          <w:lang w:eastAsia="hu-HU"/>
        </w:rPr>
      </w:pPr>
    </w:p>
    <w:sectPr w:rsidR="00977911" w:rsidSect="00BA643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D9" w:rsidRDefault="009411D9">
      <w:pPr>
        <w:spacing w:after="0" w:line="240" w:lineRule="auto"/>
      </w:pPr>
      <w:r>
        <w:separator/>
      </w:r>
    </w:p>
  </w:endnote>
  <w:endnote w:type="continuationSeparator" w:id="0">
    <w:p w:rsidR="009411D9" w:rsidRDefault="0094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55" w:rsidRPr="00AE2EE3" w:rsidRDefault="000E3B55">
    <w:pPr>
      <w:pStyle w:val="llb"/>
      <w:rPr>
        <w:rFonts w:ascii="Garamond" w:hAnsi="Garamond"/>
        <w:i/>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55" w:rsidRPr="00AE2EE3" w:rsidRDefault="000E3B55">
    <w:pPr>
      <w:pStyle w:val="llb"/>
      <w:rPr>
        <w:rFonts w:ascii="Garamond" w:hAnsi="Garamond"/>
        <w:i/>
      </w:rPr>
    </w:pPr>
    <w:r>
      <w:tab/>
    </w:r>
    <w:r>
      <w:rPr>
        <w:rStyle w:val="Oldalszm"/>
      </w:rPr>
      <w:fldChar w:fldCharType="begin"/>
    </w:r>
    <w:r>
      <w:rPr>
        <w:rStyle w:val="Oldalszm"/>
      </w:rPr>
      <w:instrText xml:space="preserve"> PAGE </w:instrText>
    </w:r>
    <w:r>
      <w:rPr>
        <w:rStyle w:val="Oldalszm"/>
      </w:rPr>
      <w:fldChar w:fldCharType="separate"/>
    </w:r>
    <w:r w:rsidR="00AB4163">
      <w:rPr>
        <w:rStyle w:val="Oldalszm"/>
        <w:noProof/>
      </w:rPr>
      <w:t>3</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24797"/>
      <w:docPartObj>
        <w:docPartGallery w:val="Page Numbers (Bottom of Page)"/>
        <w:docPartUnique/>
      </w:docPartObj>
    </w:sdtPr>
    <w:sdtContent>
      <w:p w:rsidR="000E3B55" w:rsidRDefault="000E3B55">
        <w:pPr>
          <w:pStyle w:val="llb"/>
          <w:jc w:val="center"/>
        </w:pPr>
        <w:r>
          <w:fldChar w:fldCharType="begin"/>
        </w:r>
        <w:r>
          <w:instrText>PAGE   \* MERGEFORMAT</w:instrText>
        </w:r>
        <w:r>
          <w:fldChar w:fldCharType="separate"/>
        </w:r>
        <w:r w:rsidR="00AB4163">
          <w:rPr>
            <w:noProof/>
          </w:rPr>
          <w:t>20</w:t>
        </w:r>
        <w:r>
          <w:fldChar w:fldCharType="end"/>
        </w:r>
      </w:p>
    </w:sdtContent>
  </w:sdt>
  <w:p w:rsidR="000E3B55" w:rsidRPr="00C627EB" w:rsidRDefault="000E3B55" w:rsidP="003B25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D9" w:rsidRDefault="009411D9">
      <w:pPr>
        <w:spacing w:after="0" w:line="240" w:lineRule="auto"/>
      </w:pPr>
      <w:r>
        <w:separator/>
      </w:r>
    </w:p>
  </w:footnote>
  <w:footnote w:type="continuationSeparator" w:id="0">
    <w:p w:rsidR="009411D9" w:rsidRDefault="0094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55" w:rsidRDefault="000E3B55" w:rsidP="003B25E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w:t>
    </w:r>
    <w:r>
      <w:rPr>
        <w:rStyle w:val="Oldalszm"/>
      </w:rPr>
      <w:fldChar w:fldCharType="end"/>
    </w:r>
  </w:p>
  <w:p w:rsidR="000E3B55" w:rsidRDefault="000E3B5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489"/>
    <w:multiLevelType w:val="hybridMultilevel"/>
    <w:tmpl w:val="FED6F5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0E3FB4"/>
    <w:multiLevelType w:val="hybridMultilevel"/>
    <w:tmpl w:val="744C12CC"/>
    <w:lvl w:ilvl="0" w:tplc="7B5AA4B6">
      <w:start w:val="1"/>
      <w:numFmt w:val="bullet"/>
      <w:pStyle w:val="pttys"/>
      <w:lvlText w:val="◙"/>
      <w:lvlJc w:val="left"/>
      <w:pPr>
        <w:tabs>
          <w:tab w:val="num" w:pos="2410"/>
        </w:tabs>
        <w:ind w:left="2410" w:hanging="283"/>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065DD"/>
    <w:multiLevelType w:val="hybridMultilevel"/>
    <w:tmpl w:val="108059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F86C3E"/>
    <w:multiLevelType w:val="hybridMultilevel"/>
    <w:tmpl w:val="CEFC34C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513A6DB4"/>
    <w:multiLevelType w:val="hybridMultilevel"/>
    <w:tmpl w:val="81B8FA86"/>
    <w:lvl w:ilvl="0" w:tplc="8B326E86">
      <w:numFmt w:val="bullet"/>
      <w:lvlText w:val="-"/>
      <w:lvlJc w:val="left"/>
      <w:pPr>
        <w:ind w:left="644" w:hanging="360"/>
      </w:pPr>
      <w:rPr>
        <w:rFonts w:ascii="Garamond" w:eastAsia="Times New Roman" w:hAnsi="Garamond"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5E5474B2"/>
    <w:multiLevelType w:val="hybridMultilevel"/>
    <w:tmpl w:val="2D406E18"/>
    <w:lvl w:ilvl="0" w:tplc="040E0001">
      <w:start w:val="1"/>
      <w:numFmt w:val="bullet"/>
      <w:lvlText w:val=""/>
      <w:lvlJc w:val="left"/>
      <w:pPr>
        <w:ind w:left="720" w:hanging="360"/>
      </w:pPr>
      <w:rPr>
        <w:rFonts w:ascii="Symbol" w:hAnsi="Symbol" w:hint="default"/>
      </w:rPr>
    </w:lvl>
    <w:lvl w:ilvl="1" w:tplc="040E0009">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7C8240D"/>
    <w:multiLevelType w:val="hybridMultilevel"/>
    <w:tmpl w:val="117E735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03914C2"/>
    <w:multiLevelType w:val="hybridMultilevel"/>
    <w:tmpl w:val="245097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1D41542"/>
    <w:multiLevelType w:val="hybridMultilevel"/>
    <w:tmpl w:val="117E735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8D835FB"/>
    <w:multiLevelType w:val="hybridMultilevel"/>
    <w:tmpl w:val="443411BC"/>
    <w:lvl w:ilvl="0" w:tplc="1B108C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
  </w:num>
  <w:num w:numId="5">
    <w:abstractNumId w:val="5"/>
  </w:num>
  <w:num w:numId="6">
    <w:abstractNumId w:val="9"/>
  </w:num>
  <w:num w:numId="7">
    <w:abstractNumId w:val="6"/>
  </w:num>
  <w:num w:numId="8">
    <w:abstractNumId w:val="8"/>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E7"/>
    <w:rsid w:val="00003AFC"/>
    <w:rsid w:val="00010F60"/>
    <w:rsid w:val="00016DBE"/>
    <w:rsid w:val="00041A74"/>
    <w:rsid w:val="0008765D"/>
    <w:rsid w:val="000C4156"/>
    <w:rsid w:val="000C64B9"/>
    <w:rsid w:val="000E0987"/>
    <w:rsid w:val="000E3B55"/>
    <w:rsid w:val="000E43CA"/>
    <w:rsid w:val="000E7FB9"/>
    <w:rsid w:val="000F2315"/>
    <w:rsid w:val="001246DB"/>
    <w:rsid w:val="00142A8C"/>
    <w:rsid w:val="00143966"/>
    <w:rsid w:val="00156CAD"/>
    <w:rsid w:val="00160167"/>
    <w:rsid w:val="0016421A"/>
    <w:rsid w:val="00167202"/>
    <w:rsid w:val="00190B4C"/>
    <w:rsid w:val="00196DCF"/>
    <w:rsid w:val="001A5CA1"/>
    <w:rsid w:val="001D6973"/>
    <w:rsid w:val="001F3E68"/>
    <w:rsid w:val="00205FD5"/>
    <w:rsid w:val="00206631"/>
    <w:rsid w:val="0022102D"/>
    <w:rsid w:val="0022514D"/>
    <w:rsid w:val="0023624A"/>
    <w:rsid w:val="002523D4"/>
    <w:rsid w:val="002532F5"/>
    <w:rsid w:val="00257E52"/>
    <w:rsid w:val="0026191C"/>
    <w:rsid w:val="00273F6D"/>
    <w:rsid w:val="0028001C"/>
    <w:rsid w:val="002917CD"/>
    <w:rsid w:val="002A66CB"/>
    <w:rsid w:val="002A77AD"/>
    <w:rsid w:val="002D62F9"/>
    <w:rsid w:val="002E462F"/>
    <w:rsid w:val="002F7F28"/>
    <w:rsid w:val="003004CC"/>
    <w:rsid w:val="00317A3D"/>
    <w:rsid w:val="00326064"/>
    <w:rsid w:val="00336E7F"/>
    <w:rsid w:val="0035160F"/>
    <w:rsid w:val="00365D2A"/>
    <w:rsid w:val="003677FB"/>
    <w:rsid w:val="00367F81"/>
    <w:rsid w:val="00387930"/>
    <w:rsid w:val="003B25E7"/>
    <w:rsid w:val="003B7F19"/>
    <w:rsid w:val="003D0202"/>
    <w:rsid w:val="003E1C01"/>
    <w:rsid w:val="003F039B"/>
    <w:rsid w:val="00405C00"/>
    <w:rsid w:val="004066BC"/>
    <w:rsid w:val="00434F62"/>
    <w:rsid w:val="004362AE"/>
    <w:rsid w:val="00461B95"/>
    <w:rsid w:val="004621A6"/>
    <w:rsid w:val="004728B2"/>
    <w:rsid w:val="004846B0"/>
    <w:rsid w:val="004864D9"/>
    <w:rsid w:val="004876E8"/>
    <w:rsid w:val="004A21D3"/>
    <w:rsid w:val="004C65E4"/>
    <w:rsid w:val="004D3D1F"/>
    <w:rsid w:val="004D429F"/>
    <w:rsid w:val="00501722"/>
    <w:rsid w:val="005247AF"/>
    <w:rsid w:val="00530D54"/>
    <w:rsid w:val="00531B69"/>
    <w:rsid w:val="0055133C"/>
    <w:rsid w:val="005A6492"/>
    <w:rsid w:val="005B698F"/>
    <w:rsid w:val="005F14AD"/>
    <w:rsid w:val="005F473C"/>
    <w:rsid w:val="005F7C7F"/>
    <w:rsid w:val="00615AB0"/>
    <w:rsid w:val="00615B0F"/>
    <w:rsid w:val="00626206"/>
    <w:rsid w:val="006321CA"/>
    <w:rsid w:val="0064296F"/>
    <w:rsid w:val="006717C0"/>
    <w:rsid w:val="006A326E"/>
    <w:rsid w:val="006A7FB2"/>
    <w:rsid w:val="006D0AEA"/>
    <w:rsid w:val="006E3CF4"/>
    <w:rsid w:val="00710B42"/>
    <w:rsid w:val="00725044"/>
    <w:rsid w:val="00741977"/>
    <w:rsid w:val="00787F11"/>
    <w:rsid w:val="00792622"/>
    <w:rsid w:val="007A580E"/>
    <w:rsid w:val="007B103A"/>
    <w:rsid w:val="007B2F27"/>
    <w:rsid w:val="007F2735"/>
    <w:rsid w:val="00831D19"/>
    <w:rsid w:val="008638D8"/>
    <w:rsid w:val="00867EC7"/>
    <w:rsid w:val="00880A3C"/>
    <w:rsid w:val="008A205B"/>
    <w:rsid w:val="008A324E"/>
    <w:rsid w:val="008D21FD"/>
    <w:rsid w:val="008D27BB"/>
    <w:rsid w:val="008F08F1"/>
    <w:rsid w:val="0093536B"/>
    <w:rsid w:val="009411D9"/>
    <w:rsid w:val="00944FC8"/>
    <w:rsid w:val="00973A64"/>
    <w:rsid w:val="009759D3"/>
    <w:rsid w:val="00977911"/>
    <w:rsid w:val="00982AF4"/>
    <w:rsid w:val="00984EAB"/>
    <w:rsid w:val="009B61D9"/>
    <w:rsid w:val="009D10D8"/>
    <w:rsid w:val="009D2068"/>
    <w:rsid w:val="009E71DE"/>
    <w:rsid w:val="009E7B6C"/>
    <w:rsid w:val="00A02A77"/>
    <w:rsid w:val="00A9316D"/>
    <w:rsid w:val="00A95CEC"/>
    <w:rsid w:val="00AB4163"/>
    <w:rsid w:val="00AB5665"/>
    <w:rsid w:val="00B14EA4"/>
    <w:rsid w:val="00B15F86"/>
    <w:rsid w:val="00B44C93"/>
    <w:rsid w:val="00B5479B"/>
    <w:rsid w:val="00B84CE8"/>
    <w:rsid w:val="00B9781E"/>
    <w:rsid w:val="00BA0897"/>
    <w:rsid w:val="00BA6438"/>
    <w:rsid w:val="00BC49CB"/>
    <w:rsid w:val="00BD30D3"/>
    <w:rsid w:val="00BD7BA7"/>
    <w:rsid w:val="00C35367"/>
    <w:rsid w:val="00C772E7"/>
    <w:rsid w:val="00C80F77"/>
    <w:rsid w:val="00C879A7"/>
    <w:rsid w:val="00C9023C"/>
    <w:rsid w:val="00CC2E21"/>
    <w:rsid w:val="00CC39AE"/>
    <w:rsid w:val="00CE264C"/>
    <w:rsid w:val="00D008B0"/>
    <w:rsid w:val="00D07050"/>
    <w:rsid w:val="00D16388"/>
    <w:rsid w:val="00D229FC"/>
    <w:rsid w:val="00D43B68"/>
    <w:rsid w:val="00D510BD"/>
    <w:rsid w:val="00D56B5F"/>
    <w:rsid w:val="00D67F4C"/>
    <w:rsid w:val="00D71318"/>
    <w:rsid w:val="00D832A5"/>
    <w:rsid w:val="00DB2100"/>
    <w:rsid w:val="00DE4B33"/>
    <w:rsid w:val="00E027E9"/>
    <w:rsid w:val="00E255FA"/>
    <w:rsid w:val="00E3127B"/>
    <w:rsid w:val="00EE77A1"/>
    <w:rsid w:val="00F06463"/>
    <w:rsid w:val="00F1616A"/>
    <w:rsid w:val="00F21A9D"/>
    <w:rsid w:val="00F36762"/>
    <w:rsid w:val="00F74ACE"/>
    <w:rsid w:val="00FB220D"/>
    <w:rsid w:val="00FB47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4799"/>
  <w15:chartTrackingRefBased/>
  <w15:docId w15:val="{DFAF4D3C-A922-434A-83AC-BEAE4117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536B"/>
  </w:style>
  <w:style w:type="paragraph" w:styleId="Cmsor1">
    <w:name w:val="heading 1"/>
    <w:basedOn w:val="Norml"/>
    <w:next w:val="Norml"/>
    <w:link w:val="Cmsor1Char"/>
    <w:uiPriority w:val="9"/>
    <w:qFormat/>
    <w:rsid w:val="00387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DB2100"/>
    <w:pPr>
      <w:keepNext/>
      <w:spacing w:before="240" w:after="240" w:line="240" w:lineRule="auto"/>
      <w:outlineLvl w:val="1"/>
    </w:pPr>
    <w:rPr>
      <w:rFonts w:ascii="Garamond" w:eastAsia="Times New Roman" w:hAnsi="Garamond" w:cs="Arial"/>
      <w:bCs/>
      <w:i/>
      <w:iCs/>
      <w:sz w:val="36"/>
      <w:szCs w:val="36"/>
      <w:lang w:eastAsia="hu-HU"/>
    </w:rPr>
  </w:style>
  <w:style w:type="paragraph" w:styleId="Cmsor3">
    <w:name w:val="heading 3"/>
    <w:basedOn w:val="Norml"/>
    <w:next w:val="Norml"/>
    <w:link w:val="Cmsor3Char"/>
    <w:unhideWhenUsed/>
    <w:qFormat/>
    <w:rsid w:val="009E7B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nhideWhenUsed/>
    <w:qFormat/>
    <w:rsid w:val="009E7B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qFormat/>
    <w:rsid w:val="00DB2100"/>
    <w:pPr>
      <w:spacing w:before="240" w:after="240" w:line="240" w:lineRule="auto"/>
      <w:ind w:left="284"/>
      <w:outlineLvl w:val="4"/>
    </w:pPr>
    <w:rPr>
      <w:rFonts w:ascii="Garamond" w:eastAsia="Times New Roman" w:hAnsi="Garamond" w:cs="Times New Roman"/>
      <w:b/>
      <w:bCs/>
      <w:iCs/>
      <w:sz w:val="24"/>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621A6"/>
    <w:pPr>
      <w:tabs>
        <w:tab w:val="center" w:pos="4536"/>
        <w:tab w:val="right" w:pos="9072"/>
      </w:tabs>
      <w:spacing w:after="0" w:line="240" w:lineRule="auto"/>
    </w:pPr>
  </w:style>
  <w:style w:type="character" w:customStyle="1" w:styleId="lfejChar">
    <w:name w:val="Élőfej Char"/>
    <w:basedOn w:val="Bekezdsalapbettpusa"/>
    <w:link w:val="lfej"/>
    <w:uiPriority w:val="99"/>
    <w:rsid w:val="004621A6"/>
  </w:style>
  <w:style w:type="paragraph" w:styleId="llb">
    <w:name w:val="footer"/>
    <w:basedOn w:val="Norml"/>
    <w:link w:val="llbChar"/>
    <w:uiPriority w:val="99"/>
    <w:unhideWhenUsed/>
    <w:rsid w:val="004621A6"/>
    <w:pPr>
      <w:tabs>
        <w:tab w:val="center" w:pos="4536"/>
        <w:tab w:val="right" w:pos="9072"/>
      </w:tabs>
      <w:spacing w:after="0" w:line="240" w:lineRule="auto"/>
    </w:pPr>
  </w:style>
  <w:style w:type="character" w:customStyle="1" w:styleId="llbChar">
    <w:name w:val="Élőláb Char"/>
    <w:basedOn w:val="Bekezdsalapbettpusa"/>
    <w:link w:val="llb"/>
    <w:uiPriority w:val="99"/>
    <w:rsid w:val="004621A6"/>
  </w:style>
  <w:style w:type="paragraph" w:customStyle="1" w:styleId="pttys">
    <w:name w:val="pöttyös"/>
    <w:basedOn w:val="Norml"/>
    <w:link w:val="pttysChar"/>
    <w:rsid w:val="004621A6"/>
    <w:pPr>
      <w:numPr>
        <w:numId w:val="1"/>
      </w:numPr>
      <w:tabs>
        <w:tab w:val="clear" w:pos="2410"/>
        <w:tab w:val="num" w:pos="643"/>
      </w:tabs>
      <w:spacing w:after="120" w:line="240" w:lineRule="auto"/>
      <w:ind w:left="643"/>
      <w:jc w:val="both"/>
    </w:pPr>
    <w:rPr>
      <w:rFonts w:ascii="Garamond" w:eastAsia="Times New Roman" w:hAnsi="Garamond" w:cs="Times New Roman"/>
      <w:sz w:val="24"/>
      <w:szCs w:val="20"/>
      <w:lang w:eastAsia="hu-HU"/>
    </w:rPr>
  </w:style>
  <w:style w:type="character" w:styleId="Oldalszm">
    <w:name w:val="page number"/>
    <w:basedOn w:val="Bekezdsalapbettpusa"/>
    <w:rsid w:val="004621A6"/>
  </w:style>
  <w:style w:type="paragraph" w:styleId="TJ1">
    <w:name w:val="toc 1"/>
    <w:basedOn w:val="Norml"/>
    <w:next w:val="Norml"/>
    <w:autoRedefine/>
    <w:uiPriority w:val="39"/>
    <w:unhideWhenUsed/>
    <w:rsid w:val="004A21D3"/>
    <w:pPr>
      <w:spacing w:after="100"/>
    </w:pPr>
  </w:style>
  <w:style w:type="paragraph" w:styleId="TJ3">
    <w:name w:val="toc 3"/>
    <w:basedOn w:val="Norml"/>
    <w:next w:val="Norml"/>
    <w:autoRedefine/>
    <w:uiPriority w:val="39"/>
    <w:unhideWhenUsed/>
    <w:rsid w:val="004A21D3"/>
    <w:pPr>
      <w:spacing w:after="100"/>
      <w:ind w:left="440"/>
    </w:pPr>
  </w:style>
  <w:style w:type="paragraph" w:styleId="TJ4">
    <w:name w:val="toc 4"/>
    <w:basedOn w:val="Norml"/>
    <w:next w:val="Norml"/>
    <w:autoRedefine/>
    <w:uiPriority w:val="39"/>
    <w:unhideWhenUsed/>
    <w:rsid w:val="004A21D3"/>
    <w:pPr>
      <w:spacing w:after="100"/>
      <w:ind w:left="660"/>
    </w:pPr>
  </w:style>
  <w:style w:type="character" w:styleId="Hiperhivatkozs">
    <w:name w:val="Hyperlink"/>
    <w:basedOn w:val="Bekezdsalapbettpusa"/>
    <w:uiPriority w:val="99"/>
    <w:unhideWhenUsed/>
    <w:rsid w:val="004A21D3"/>
    <w:rPr>
      <w:color w:val="0563C1" w:themeColor="hyperlink"/>
      <w:u w:val="single"/>
    </w:rPr>
  </w:style>
  <w:style w:type="character" w:customStyle="1" w:styleId="Cmsor2Char">
    <w:name w:val="Címsor 2 Char"/>
    <w:basedOn w:val="Bekezdsalapbettpusa"/>
    <w:link w:val="Cmsor2"/>
    <w:rsid w:val="00DB2100"/>
    <w:rPr>
      <w:rFonts w:ascii="Garamond" w:eastAsia="Times New Roman" w:hAnsi="Garamond" w:cs="Arial"/>
      <w:bCs/>
      <w:i/>
      <w:iCs/>
      <w:sz w:val="36"/>
      <w:szCs w:val="36"/>
      <w:lang w:eastAsia="hu-HU"/>
    </w:rPr>
  </w:style>
  <w:style w:type="character" w:customStyle="1" w:styleId="Cmsor5Char">
    <w:name w:val="Címsor 5 Char"/>
    <w:basedOn w:val="Bekezdsalapbettpusa"/>
    <w:link w:val="Cmsor5"/>
    <w:rsid w:val="00DB2100"/>
    <w:rPr>
      <w:rFonts w:ascii="Garamond" w:eastAsia="Times New Roman" w:hAnsi="Garamond" w:cs="Times New Roman"/>
      <w:b/>
      <w:bCs/>
      <w:iCs/>
      <w:sz w:val="24"/>
      <w:szCs w:val="26"/>
      <w:lang w:eastAsia="hu-HU"/>
    </w:rPr>
  </w:style>
  <w:style w:type="paragraph" w:customStyle="1" w:styleId="Szveg">
    <w:name w:val="Szöveg"/>
    <w:basedOn w:val="Norml"/>
    <w:link w:val="SzvegChar"/>
    <w:rsid w:val="00DB2100"/>
    <w:pPr>
      <w:spacing w:after="120" w:line="360" w:lineRule="auto"/>
      <w:ind w:left="284"/>
      <w:jc w:val="both"/>
    </w:pPr>
    <w:rPr>
      <w:rFonts w:ascii="Garamond" w:eastAsia="Times New Roman" w:hAnsi="Garamond" w:cs="Times New Roman"/>
      <w:sz w:val="24"/>
      <w:szCs w:val="24"/>
      <w:lang w:eastAsia="hu-HU"/>
    </w:rPr>
  </w:style>
  <w:style w:type="character" w:customStyle="1" w:styleId="SzvegChar">
    <w:name w:val="Szöveg Char"/>
    <w:link w:val="Szveg"/>
    <w:rsid w:val="00DB2100"/>
    <w:rPr>
      <w:rFonts w:ascii="Garamond" w:eastAsia="Times New Roman" w:hAnsi="Garamond" w:cs="Times New Roman"/>
      <w:sz w:val="24"/>
      <w:szCs w:val="24"/>
      <w:lang w:eastAsia="hu-HU"/>
    </w:rPr>
  </w:style>
  <w:style w:type="character" w:customStyle="1" w:styleId="pttysChar">
    <w:name w:val="pöttyös Char"/>
    <w:basedOn w:val="Bekezdsalapbettpusa"/>
    <w:link w:val="pttys"/>
    <w:rsid w:val="00DB2100"/>
    <w:rPr>
      <w:rFonts w:ascii="Garamond" w:eastAsia="Times New Roman" w:hAnsi="Garamond" w:cs="Times New Roman"/>
      <w:sz w:val="24"/>
      <w:szCs w:val="20"/>
      <w:lang w:eastAsia="hu-HU"/>
    </w:rPr>
  </w:style>
  <w:style w:type="character" w:customStyle="1" w:styleId="Cmsor3Char">
    <w:name w:val="Címsor 3 Char"/>
    <w:basedOn w:val="Bekezdsalapbettpusa"/>
    <w:link w:val="Cmsor3"/>
    <w:uiPriority w:val="9"/>
    <w:semiHidden/>
    <w:rsid w:val="009E7B6C"/>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semiHidden/>
    <w:rsid w:val="009E7B6C"/>
    <w:rPr>
      <w:rFonts w:asciiTheme="majorHAnsi" w:eastAsiaTheme="majorEastAsia" w:hAnsiTheme="majorHAnsi" w:cstheme="majorBidi"/>
      <w:i/>
      <w:iCs/>
      <w:color w:val="2E74B5" w:themeColor="accent1" w:themeShade="BF"/>
    </w:rPr>
  </w:style>
  <w:style w:type="character" w:customStyle="1" w:styleId="Cmsor4Char1">
    <w:name w:val="Címsor 4 Char1"/>
    <w:rsid w:val="009E7B6C"/>
    <w:rPr>
      <w:rFonts w:ascii="Garamond" w:hAnsi="Garamond"/>
      <w:bCs/>
      <w:i/>
      <w:sz w:val="28"/>
      <w:szCs w:val="28"/>
      <w:lang w:val="hu-HU" w:eastAsia="hu-HU" w:bidi="ar-SA"/>
    </w:rPr>
  </w:style>
  <w:style w:type="character" w:customStyle="1" w:styleId="Cmsor3Char1">
    <w:name w:val="Címsor 3 Char1"/>
    <w:rsid w:val="009E7B6C"/>
    <w:rPr>
      <w:rFonts w:ascii="Garamond" w:hAnsi="Garamond" w:cs="Arial"/>
      <w:bCs/>
      <w:sz w:val="28"/>
      <w:szCs w:val="28"/>
      <w:lang w:val="hu-HU" w:eastAsia="hu-HU" w:bidi="ar-SA"/>
    </w:rPr>
  </w:style>
  <w:style w:type="paragraph" w:styleId="Listaszerbekezds">
    <w:name w:val="List Paragraph"/>
    <w:basedOn w:val="Norml"/>
    <w:uiPriority w:val="34"/>
    <w:qFormat/>
    <w:rsid w:val="00867EC7"/>
    <w:pPr>
      <w:spacing w:after="0" w:line="240" w:lineRule="auto"/>
      <w:ind w:left="720"/>
      <w:contextualSpacing/>
    </w:pPr>
    <w:rPr>
      <w:rFonts w:ascii="Times New Roman" w:hAnsi="Times New Roman"/>
      <w:sz w:val="24"/>
    </w:rPr>
  </w:style>
  <w:style w:type="paragraph" w:styleId="TJ2">
    <w:name w:val="toc 2"/>
    <w:basedOn w:val="Norml"/>
    <w:next w:val="Norml"/>
    <w:autoRedefine/>
    <w:uiPriority w:val="39"/>
    <w:unhideWhenUsed/>
    <w:rsid w:val="00387930"/>
    <w:pPr>
      <w:spacing w:after="100"/>
      <w:ind w:left="220"/>
    </w:pPr>
  </w:style>
  <w:style w:type="character" w:customStyle="1" w:styleId="Cmsor1Char">
    <w:name w:val="Címsor 1 Char"/>
    <w:basedOn w:val="Bekezdsalapbettpusa"/>
    <w:link w:val="Cmsor1"/>
    <w:uiPriority w:val="9"/>
    <w:rsid w:val="00387930"/>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387930"/>
    <w:pPr>
      <w:outlineLvl w:val="9"/>
    </w:pPr>
    <w:rPr>
      <w:lang w:eastAsia="hu-HU"/>
    </w:rPr>
  </w:style>
  <w:style w:type="paragraph" w:styleId="TJ5">
    <w:name w:val="toc 5"/>
    <w:basedOn w:val="Norml"/>
    <w:next w:val="Norml"/>
    <w:autoRedefine/>
    <w:uiPriority w:val="39"/>
    <w:unhideWhenUsed/>
    <w:rsid w:val="00387930"/>
    <w:pPr>
      <w:spacing w:after="100"/>
      <w:ind w:left="880"/>
    </w:pPr>
  </w:style>
  <w:style w:type="paragraph" w:customStyle="1" w:styleId="Default">
    <w:name w:val="Default"/>
    <w:rsid w:val="005F473C"/>
    <w:pPr>
      <w:autoSpaceDE w:val="0"/>
      <w:autoSpaceDN w:val="0"/>
      <w:adjustRightInd w:val="0"/>
      <w:spacing w:after="0" w:line="240" w:lineRule="auto"/>
    </w:pPr>
    <w:rPr>
      <w:rFonts w:ascii="Times New Roman" w:hAnsi="Times New Roman" w:cs="Times New Roman"/>
      <w:color w:val="000000"/>
      <w:sz w:val="24"/>
      <w:szCs w:val="24"/>
    </w:rPr>
  </w:style>
  <w:style w:type="character" w:styleId="Kiemels">
    <w:name w:val="Emphasis"/>
    <w:basedOn w:val="Bekezdsalapbettpusa"/>
    <w:uiPriority w:val="20"/>
    <w:qFormat/>
    <w:rsid w:val="00D43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75209">
      <w:bodyDiv w:val="1"/>
      <w:marLeft w:val="0"/>
      <w:marRight w:val="0"/>
      <w:marTop w:val="0"/>
      <w:marBottom w:val="0"/>
      <w:divBdr>
        <w:top w:val="none" w:sz="0" w:space="0" w:color="auto"/>
        <w:left w:val="none" w:sz="0" w:space="0" w:color="auto"/>
        <w:bottom w:val="none" w:sz="0" w:space="0" w:color="auto"/>
        <w:right w:val="none" w:sz="0" w:space="0" w:color="auto"/>
      </w:divBdr>
    </w:div>
    <w:div w:id="12613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9917-6B0A-4FD5-AC91-A11B7F8F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4711</Words>
  <Characters>32509</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2021-11-30T10:54:00Z</dcterms:created>
  <dcterms:modified xsi:type="dcterms:W3CDTF">2021-12-08T11:14:00Z</dcterms:modified>
</cp:coreProperties>
</file>